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EFC9" w14:textId="77777777" w:rsidR="0060324E" w:rsidRDefault="00E72135" w:rsidP="00BE7698">
      <w:pPr>
        <w:ind w:left="-90" w:right="-360"/>
        <w:jc w:val="right"/>
        <w:rPr>
          <w:rFonts w:ascii="Menlo Regular" w:hAnsi="Menlo Regular" w:cs="Menlo Regular"/>
          <w:b/>
          <w:bCs/>
          <w:color w:val="008000"/>
          <w:sz w:val="36"/>
          <w:szCs w:val="36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bookmarkStart w:id="0" w:name="_Hlk12283216"/>
      <w:bookmarkStart w:id="1" w:name="_GoBack"/>
      <w:bookmarkEnd w:id="0"/>
      <w:bookmarkEnd w:id="1"/>
      <w:r w:rsidRPr="003A3A0D">
        <w:rPr>
          <w:b/>
          <w:bCs/>
          <w:noProof/>
          <w:color w:val="339966"/>
        </w:rPr>
        <w:drawing>
          <wp:anchor distT="0" distB="0" distL="114300" distR="114300" simplePos="0" relativeHeight="251659264" behindDoc="0" locked="0" layoutInCell="1" allowOverlap="1" wp14:anchorId="6265B456" wp14:editId="72C43C6D">
            <wp:simplePos x="0" y="0"/>
            <wp:positionH relativeFrom="column">
              <wp:posOffset>114300</wp:posOffset>
            </wp:positionH>
            <wp:positionV relativeFrom="paragraph">
              <wp:posOffset>-457835</wp:posOffset>
            </wp:positionV>
            <wp:extent cx="1371600" cy="1212215"/>
            <wp:effectExtent l="0" t="0" r="0" b="6985"/>
            <wp:wrapSquare wrapText="bothSides"/>
            <wp:docPr id="1" name="Image 0" descr="logo rond vert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nd vert 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A63">
        <w:rPr>
          <w:rFonts w:ascii="Menlo Regular" w:hAnsi="Menlo Regular" w:cs="Menlo Regular"/>
          <w:b/>
          <w:bCs/>
          <w:color w:val="008000"/>
          <w:sz w:val="36"/>
          <w:szCs w:val="36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გაწევრიანების </w:t>
      </w:r>
      <w:r w:rsidR="00BE7698">
        <w:rPr>
          <w:rFonts w:ascii="Menlo Regular" w:hAnsi="Menlo Regular" w:cs="Menlo Regular"/>
          <w:b/>
          <w:bCs/>
          <w:color w:val="008000"/>
          <w:sz w:val="36"/>
          <w:szCs w:val="36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ფორმა</w:t>
      </w:r>
    </w:p>
    <w:p w14:paraId="7FD3B903" w14:textId="77777777" w:rsidR="00BB5EA0" w:rsidRDefault="00BB5EA0" w:rsidP="00BB5EA0">
      <w:pPr>
        <w:ind w:right="-360"/>
        <w:rPr>
          <w:rFonts w:ascii="Menlo Regular" w:hAnsi="Menlo Regular" w:cs="Menlo Regular"/>
          <w:b/>
          <w:bCs/>
          <w:color w:val="008000"/>
          <w:sz w:val="36"/>
          <w:szCs w:val="36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Menlo Regular" w:hAnsi="Menlo Regular" w:cs="Menlo Regular"/>
          <w:b/>
          <w:bCs/>
          <w:color w:val="008000"/>
          <w:sz w:val="36"/>
          <w:szCs w:val="36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</w:t>
      </w:r>
    </w:p>
    <w:p w14:paraId="786D991E" w14:textId="77777777" w:rsidR="00720A06" w:rsidRPr="00BB5EA0" w:rsidRDefault="00BB5EA0" w:rsidP="00BB5EA0">
      <w:pPr>
        <w:ind w:right="-360"/>
        <w:rPr>
          <w:rFonts w:ascii="Menlo Regular" w:hAnsi="Menlo Regular" w:cs="Menlo Regular"/>
          <w:b/>
          <w:bCs/>
          <w:color w:val="008000"/>
          <w:sz w:val="36"/>
          <w:szCs w:val="36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Menlo Regular" w:hAnsi="Menlo Regular" w:cs="Menlo Regular"/>
          <w:b/>
          <w:bCs/>
          <w:color w:val="008000"/>
          <w:sz w:val="36"/>
          <w:szCs w:val="36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</w:t>
      </w:r>
      <w:r w:rsidR="00E72135" w:rsidRPr="00BB5EA0">
        <w:rPr>
          <w:rFonts w:ascii="Menlo Regular" w:hAnsi="Menlo Regular" w:cs="Menlo Regular"/>
          <w:bCs/>
          <w:color w:val="008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ფიზიკურ პირთათვის</w:t>
      </w:r>
    </w:p>
    <w:p w14:paraId="1F980139" w14:textId="77777777" w:rsidR="00BB5EA0" w:rsidRDefault="00BB5EA0" w:rsidP="00720A06">
      <w:pPr>
        <w:ind w:right="-360"/>
        <w:rPr>
          <w:rFonts w:ascii="Menlo Regular" w:hAnsi="Menlo Regular" w:cs="Menlo Regular"/>
          <w:bCs/>
          <w:color w:val="008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25739BC9" w14:textId="77777777" w:rsidR="00BB5EA0" w:rsidRDefault="00BB5EA0" w:rsidP="00720A06">
      <w:pPr>
        <w:ind w:right="-360"/>
        <w:rPr>
          <w:rFonts w:ascii="Menlo Regular" w:hAnsi="Menlo Regular" w:cs="Menlo Regular"/>
          <w:bCs/>
          <w:color w:val="000000" w:themeColor="text1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5F2C2AB6" w14:textId="77777777" w:rsidR="00BB5EA0" w:rsidRDefault="00BB5EA0" w:rsidP="00720A06">
      <w:pPr>
        <w:ind w:right="-360"/>
        <w:rPr>
          <w:rFonts w:ascii="Menlo Regular" w:hAnsi="Menlo Regular" w:cs="Menlo Regular"/>
          <w:bCs/>
          <w:color w:val="000000" w:themeColor="text1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3C6F66E7" w14:textId="77777777" w:rsidR="00720A06" w:rsidRPr="00BB5EA0" w:rsidRDefault="001D7615" w:rsidP="00720A06">
      <w:pPr>
        <w:ind w:right="-360"/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BB5EA0">
        <w:rPr>
          <w:rFonts w:ascii="Menlo Regular" w:hAnsi="Menlo Regular" w:cs="Menlo Regular"/>
          <w:bCs/>
          <w:color w:val="000000" w:themeColor="text1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ასოციაცია </w:t>
      </w:r>
      <w:r w:rsidR="00720A06" w:rsidRPr="00BB5EA0">
        <w:rPr>
          <w:rFonts w:ascii="Menlo Regular" w:hAnsi="Menlo Regular" w:cs="Menlo Regular"/>
          <w:bCs/>
          <w:color w:val="000000" w:themeColor="text1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“</w:t>
      </w:r>
      <w:r w:rsidRPr="00BB5EA0">
        <w:rPr>
          <w:rFonts w:ascii="Menlo Regular" w:hAnsi="Menlo Regular" w:cs="Menlo Regular"/>
          <w:bCs/>
          <w:color w:val="000000" w:themeColor="text1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მსოფლიო</w:t>
      </w:r>
      <w:r w:rsidR="00720A06" w:rsidRPr="00BB5EA0">
        <w:rPr>
          <w:rFonts w:ascii="Menlo Regular" w:hAnsi="Menlo Regular" w:cs="Menlo Regular"/>
          <w:bCs/>
          <w:color w:val="000000" w:themeColor="text1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საზღვრების გარეშე”</w:t>
      </w:r>
      <w:r w:rsidR="00BE7698" w:rsidRPr="00BB5EA0">
        <w:rPr>
          <w:rFonts w:ascii="Menlo Regular" w:hAnsi="Menlo Regular" w:cs="Menlo Regular"/>
          <w:bCs/>
          <w:color w:val="000000" w:themeColor="text1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720A06" w:rsidRPr="00BB5EA0">
        <w:rPr>
          <w:rFonts w:ascii="Menlo Regular" w:hAnsi="Menlo Regular" w:cs="Menlo Regular"/>
          <w:bCs/>
          <w:color w:val="000000" w:themeColor="text1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(PUPSF) </w:t>
      </w:r>
      <w:r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აერთიანებს ასობით მოხალისე </w:t>
      </w:r>
      <w:r w:rsidR="00751A8B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თარჯიმანს </w:t>
      </w:r>
      <w:r w:rsidR="00720A06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და </w:t>
      </w:r>
      <w:r w:rsidR="00124D12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იურიდიულ მკვლევარს</w:t>
      </w:r>
      <w:r w:rsidR="00224203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, რომლებიც ჩართულები არიან ჩვენს სხვადასხვა </w:t>
      </w:r>
      <w:r w:rsidR="00C66B5F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პროექტ</w:t>
      </w:r>
      <w:r w:rsidR="00224203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ში</w:t>
      </w:r>
      <w:r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, როგორიცაა</w:t>
      </w:r>
      <w:r w:rsidR="00224203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“თარჯიმანი ყველასთვის”, “თარჯიმანი სკოლაში</w:t>
      </w:r>
      <w:r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” და </w:t>
      </w:r>
      <w:r w:rsidR="00224203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“ლინგვისტი</w:t>
      </w:r>
      <w:r w:rsidR="00C66B5F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-</w:t>
      </w:r>
      <w:r w:rsidR="00224203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იურისტი ყველასთვის</w:t>
      </w:r>
      <w:r w:rsidR="00124D12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”, რათა </w:t>
      </w:r>
      <w:r w:rsidR="00224203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ყველა </w:t>
      </w:r>
      <w:r w:rsidR="00124D12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უცხოელს</w:t>
      </w:r>
      <w:r w:rsidR="00BE7698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(</w:t>
      </w:r>
      <w:r w:rsidR="00124D12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უცხოენოვან</w:t>
      </w:r>
      <w:r w:rsidR="00224203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124D12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ოჯახს, ახალ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124D12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ჩამოსულს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, </w:t>
      </w:r>
      <w:r w:rsidR="00124D12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თავშესაფ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რის </w:t>
      </w:r>
      <w:r w:rsidR="00BE7698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მთხოვნელს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თუ </w:t>
      </w:r>
      <w:r w:rsidR="00BE7698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რთულ სიტუაციაში მყოფ პირს</w:t>
      </w:r>
      <w:r w:rsidR="00C66B5F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)</w:t>
      </w:r>
      <w:r w:rsidR="00E30F03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, მათი წარმოშობისა და შესაძლებლობების 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მიუხედავად</w:t>
      </w:r>
      <w:r w:rsidR="00E30F03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,</w:t>
      </w:r>
      <w:r w:rsidR="00124D12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ქონდეს </w:t>
      </w:r>
      <w:r w:rsidR="00751A8B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საშუალება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ესმოდეს და ესმოდეთ მისი. </w:t>
      </w:r>
      <w:r w:rsidR="00BE7698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ს</w:t>
      </w:r>
      <w:r w:rsidR="00C66B5F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ხვადასხვა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BE7698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პროექტის ფარგლებში ჩვენ ვთავაზობთ </w:t>
      </w:r>
      <w:r w:rsidR="00C66B5F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იურიდიულ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, </w:t>
      </w:r>
      <w:r w:rsidR="00C66B5F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გეოპოლიტიკურ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და </w:t>
      </w:r>
      <w:r w:rsidR="00C66B5F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ენობრივ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დახმარება</w:t>
      </w:r>
      <w:r w:rsidR="00C66B5F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ს</w:t>
      </w:r>
      <w:r w:rsidR="008C6FD9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C06BBE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ორმოცამდე</w:t>
      </w:r>
      <w:r w:rsidR="00C66B5F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ენაზე</w:t>
      </w:r>
      <w:r w:rsidR="00C06BBE"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.</w:t>
      </w:r>
    </w:p>
    <w:p w14:paraId="18CB7D25" w14:textId="77777777" w:rsidR="00E30F03" w:rsidRPr="00BB5EA0" w:rsidRDefault="009C16FE" w:rsidP="00720A06">
      <w:pPr>
        <w:ind w:right="-360"/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წევრობა გაძლევთ საშუალებას ისარგებლოთ ასოციაციის ექსკლუზიური სერვისებით.</w:t>
      </w:r>
    </w:p>
    <w:p w14:paraId="518CA405" w14:textId="77777777" w:rsidR="007F07B9" w:rsidRDefault="007F07B9" w:rsidP="00720A06">
      <w:pPr>
        <w:ind w:right="-360"/>
        <w:rPr>
          <w:rFonts w:ascii="Menlo Regular" w:hAnsi="Menlo Regular" w:cs="Menlo Regular"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1B7D3AC5" w14:textId="77777777" w:rsidR="007F07B9" w:rsidRPr="00222036" w:rsidRDefault="007F07B9" w:rsidP="00720A06">
      <w:pPr>
        <w:ind w:right="-360"/>
        <w:rPr>
          <w:rFonts w:ascii="Menlo Regular" w:hAnsi="Menlo Regular" w:cs="Menlo Regular"/>
          <w:b/>
          <w:bCs/>
          <w:color w:val="FECE46"/>
          <w:sz w:val="28"/>
          <w:szCs w:val="28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222036">
        <w:rPr>
          <w:rFonts w:ascii="Menlo Regular" w:hAnsi="Menlo Regular" w:cs="Menlo Regular"/>
          <w:b/>
          <w:bCs/>
          <w:color w:val="FECE46"/>
          <w:sz w:val="28"/>
          <w:szCs w:val="28"/>
          <w:highlight w:val="darkCyan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ინფორმაცია გაწევრიანების მსურველი პიროვნების შესახებ:</w:t>
      </w:r>
    </w:p>
    <w:p w14:paraId="2E446113" w14:textId="77777777" w:rsidR="00222036" w:rsidRDefault="00222036" w:rsidP="00720A06">
      <w:pPr>
        <w:ind w:right="-360"/>
        <w:rPr>
          <w:rFonts w:ascii="Menlo Regular" w:hAnsi="Menlo Regular" w:cs="Menlo Regular"/>
          <w:b/>
          <w:bCs/>
          <w:color w:val="FECE46"/>
          <w:sz w:val="28"/>
          <w:szCs w:val="28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104CD0A6" w14:textId="77777777" w:rsidR="00222036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ბატონი</w:t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:</w:t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ქალბატონი</w:t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:</w:t>
      </w:r>
    </w:p>
    <w:p w14:paraId="6DED335D" w14:textId="77777777" w:rsidR="00030C90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3FD8666E" w14:textId="77777777" w:rsidR="00030C90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გვარი</w:t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:</w:t>
      </w:r>
    </w:p>
    <w:p w14:paraId="6BDE564F" w14:textId="77777777" w:rsidR="00030C90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4BA2186C" w14:textId="77777777" w:rsidR="00030C90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სახელი</w:t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:</w:t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751A8B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751A8B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ქალაქი:</w:t>
      </w:r>
    </w:p>
    <w:p w14:paraId="248FCDAA" w14:textId="77777777" w:rsidR="00030C90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3BD1B1D9" w14:textId="77777777" w:rsidR="00030C90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პროფესია</w:t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:</w:t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751A8B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751A8B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ქვეყანა:</w:t>
      </w:r>
    </w:p>
    <w:p w14:paraId="76A0A96C" w14:textId="77777777" w:rsidR="00030C90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0C907B0A" w14:textId="77777777" w:rsidR="00030C90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მისამართი</w:t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:</w:t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751A8B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751A8B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ინდექსი:</w:t>
      </w:r>
    </w:p>
    <w:p w14:paraId="1DCCEA34" w14:textId="77777777" w:rsidR="00030C90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59418FE0" w14:textId="77777777" w:rsidR="00030C90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ელ.ფოსტა</w:t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:</w:t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C76A63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751A8B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 w:rsidR="00751A8B"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ab/>
      </w:r>
      <w:r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ტელ:</w:t>
      </w:r>
    </w:p>
    <w:p w14:paraId="43396D0D" w14:textId="77777777" w:rsidR="00030C90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0D195C0D" w14:textId="77777777" w:rsidR="00030C90" w:rsidRDefault="00030C90" w:rsidP="00720A06">
      <w:pPr>
        <w:ind w:right="-360"/>
        <w:rPr>
          <w:rFonts w:ascii="Menlo Regular" w:hAnsi="Menlo Regular" w:cs="Menlo Regular"/>
          <w:b/>
          <w:bCs/>
          <w:color w:val="000000" w:themeColor="text1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20ED0769" w14:textId="77777777" w:rsidR="00030C90" w:rsidRPr="00F11BF7" w:rsidRDefault="00F11BF7" w:rsidP="00720A06">
      <w:pPr>
        <w:ind w:right="-360"/>
        <w:rPr>
          <w:rFonts w:ascii="Menlo Regular" w:hAnsi="Menlo Regular" w:cs="Menlo Regular"/>
          <w:b/>
          <w:bCs/>
          <w:color w:val="FBD242"/>
          <w:sz w:val="28"/>
          <w:szCs w:val="28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5E074C">
        <w:rPr>
          <w:rFonts w:ascii="Menlo Regular" w:hAnsi="Menlo Regular" w:cs="Menlo Regular"/>
          <w:b/>
          <w:bCs/>
          <w:color w:val="FBD242"/>
          <w:sz w:val="28"/>
          <w:szCs w:val="28"/>
          <w:highlight w:val="darkCyan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წლიური გადასახადი</w:t>
      </w:r>
    </w:p>
    <w:p w14:paraId="404212D3" w14:textId="77777777" w:rsidR="00222036" w:rsidRDefault="00222036" w:rsidP="00720A06">
      <w:pPr>
        <w:ind w:right="-360"/>
        <w:rPr>
          <w:rFonts w:ascii="Menlo Regular" w:hAnsi="Menlo Regular" w:cs="Menlo Regular"/>
          <w:b/>
          <w:bCs/>
          <w:color w:val="FECE46"/>
          <w:sz w:val="28"/>
          <w:szCs w:val="28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41D8EDA9" w14:textId="77777777" w:rsidR="00222036" w:rsidRPr="00D36A34" w:rsidRDefault="00C66B5F" w:rsidP="00720A06">
      <w:pPr>
        <w:ind w:right="-360"/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წევრობა ძალაშია </w:t>
      </w:r>
      <w:r w:rsidR="00BA2102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გაწევრიანების დღიდან </w:t>
      </w:r>
      <w:r w:rsidR="00146A23"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ერთი</w:t>
      </w:r>
      <w:r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წლის განმავლობაში</w:t>
      </w:r>
      <w:r w:rsidR="00146A23"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. </w:t>
      </w:r>
    </w:p>
    <w:p w14:paraId="3A225166" w14:textId="77777777" w:rsidR="007B4490" w:rsidRDefault="00146A23" w:rsidP="00720A06">
      <w:pPr>
        <w:ind w:right="-360"/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წევრობის </w:t>
      </w:r>
      <w:r w:rsidR="00C66B5F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წ</w:t>
      </w: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ლიურ</w:t>
      </w:r>
      <w:r w:rsidR="00C66B5F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ი</w:t>
      </w: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C66B5F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გადასახადი არის</w:t>
      </w: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30 </w:t>
      </w:r>
      <w:r w:rsidR="00C66B5F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ევრო</w:t>
      </w: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.</w:t>
      </w:r>
      <w:r w:rsidR="007B449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ხოლო მათთვის, ვინც იღებს სოლიდარობის ფონდის დახმარებას</w:t>
      </w:r>
      <w:r w:rsidR="00751A8B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7B449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(</w:t>
      </w:r>
      <w:r w:rsidR="008E4E12">
        <w:rPr>
          <w:rFonts w:ascii="Menlo Regular" w:hAnsi="Menlo Regular" w:cs="Menlo Regular"/>
          <w:bCs/>
          <w:color w:val="000000" w:themeColor="text1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allocataire du</w:t>
      </w:r>
      <w:r w:rsidR="007B4490">
        <w:rPr>
          <w:rFonts w:ascii="Menlo Regular" w:hAnsi="Menlo Regular" w:cs="Menlo Regular"/>
          <w:bCs/>
          <w:color w:val="000000" w:themeColor="text1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RSA</w:t>
      </w:r>
      <w:r w:rsidR="008E4E12">
        <w:rPr>
          <w:rFonts w:ascii="Menlo Regular" w:hAnsi="Menlo Regular" w:cs="Menlo Regular"/>
          <w:bCs/>
          <w:color w:val="000000" w:themeColor="text1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)</w:t>
      </w:r>
      <w:r w:rsidR="007B449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, ან აქვს </w:t>
      </w:r>
      <w:r w:rsidR="00E30F03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თავშესაფ</w:t>
      </w:r>
      <w:r w:rsidR="007B449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რის მთხოვნელის სტატუსი, </w:t>
      </w:r>
      <w:r w:rsidR="00C66B5F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წლიური გადასახადი შეადგენს</w:t>
      </w: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15 </w:t>
      </w:r>
      <w:r w:rsidR="00C66B5F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ევროს</w:t>
      </w:r>
      <w:r w:rsidR="009C16FE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(დაურთეთ სტატუსის დამადასტურებელი ცნობა)</w:t>
      </w: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.</w:t>
      </w:r>
    </w:p>
    <w:p w14:paraId="51998A33" w14:textId="77777777" w:rsidR="001C77BE" w:rsidRDefault="005C4ED4" w:rsidP="00D36A34">
      <w:pPr>
        <w:ind w:right="-360"/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lastRenderedPageBreak/>
        <w:t xml:space="preserve">გადახდა </w:t>
      </w:r>
      <w:r w:rsidR="00C66B5F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შესაძლებელია</w:t>
      </w: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საკრედიტო ბარათით </w:t>
      </w:r>
      <w:r w:rsidR="00BA2102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ასოციაც</w:t>
      </w: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იის </w:t>
      </w:r>
      <w:r w:rsidR="00C66B5F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ვებგვერდიდან</w:t>
      </w:r>
      <w:r w:rsid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="00BB5EA0" w:rsidRPr="00E776B4">
          <w:rPr>
            <w:rStyle w:val="Collegamentoipertestuale"/>
            <w:rFonts w:ascii="Verdana" w:hAnsi="Verdana"/>
            <w:sz w:val="20"/>
            <w:szCs w:val="20"/>
          </w:rPr>
          <w:t>www.pouruneplanetesansfrontieres.eu</w:t>
        </w:r>
      </w:hyperlink>
      <w:r w:rsidR="00BB5EA0">
        <w:rPr>
          <w:rFonts w:ascii="Verdana" w:hAnsi="Verdana"/>
          <w:sz w:val="20"/>
          <w:szCs w:val="20"/>
        </w:rPr>
        <w:t xml:space="preserve">, </w:t>
      </w:r>
      <w:r w:rsidR="00BB5EA0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ან ჩეკის საშუალებით, </w:t>
      </w:r>
      <w:r w:rsidR="00C66B5F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რომელი</w:t>
      </w: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ც </w:t>
      </w:r>
      <w:r w:rsidR="00C66B5F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იგზავნება</w:t>
      </w: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BA2102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შევსებულ ფორმასთან</w:t>
      </w:r>
      <w:r w:rsidRPr="00D36A34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ერთან ასოციაციის მისამა</w:t>
      </w:r>
      <w:r w:rsidR="00E30F03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რთზე</w:t>
      </w:r>
      <w:r w:rsidR="00C76A63"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:</w:t>
      </w:r>
    </w:p>
    <w:p w14:paraId="0A579FB2" w14:textId="77777777" w:rsidR="00D36A34" w:rsidRPr="001C77BE" w:rsidRDefault="00751A8B" w:rsidP="00D36A34">
      <w:pPr>
        <w:ind w:right="-360"/>
        <w:rPr>
          <w:rFonts w:ascii="Menlo Regular" w:hAnsi="Menlo Regular" w:cs="Menlo Regular"/>
          <w:bCs/>
          <w:color w:val="000000" w:themeColor="text1"/>
          <w:sz w:val="22"/>
          <w:szCs w:val="22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Menlo Regular" w:hAnsi="Menlo Regular" w:cs="Menlo Regular"/>
          <w:bCs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Pour une Planète sans F</w:t>
      </w:r>
      <w:r w:rsidR="00D36A34">
        <w:rPr>
          <w:rFonts w:ascii="Menlo Regular" w:hAnsi="Menlo Regular" w:cs="Menlo Regular"/>
          <w:bCs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ronti</w:t>
      </w:r>
      <w:r>
        <w:rPr>
          <w:rFonts w:ascii="Menlo Regular" w:hAnsi="Menlo Regular" w:cs="Menlo Regular"/>
          <w:bCs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ères</w:t>
      </w:r>
    </w:p>
    <w:p w14:paraId="5E9628FC" w14:textId="77777777" w:rsidR="00D36A34" w:rsidRDefault="00D36A34" w:rsidP="00D36A34">
      <w:pPr>
        <w:ind w:right="-360"/>
        <w:rPr>
          <w:rFonts w:ascii="Menlo Regular" w:hAnsi="Menlo Regular" w:cs="Menlo Regular"/>
          <w:bCs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Menlo Regular" w:hAnsi="Menlo Regular" w:cs="Menlo Regular"/>
          <w:bCs/>
          <w:color w:val="000000" w:themeColor="text1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14 Rue Charles V 75004 Paris</w:t>
      </w:r>
    </w:p>
    <w:p w14:paraId="41AF23AA" w14:textId="77777777" w:rsidR="00760A2A" w:rsidRDefault="00760A2A" w:rsidP="00760A2A">
      <w:pPr>
        <w:ind w:left="-90" w:right="-360"/>
        <w:jc w:val="right"/>
        <w:rPr>
          <w:rFonts w:ascii="Menlo Regular" w:hAnsi="Menlo Regular" w:cs="Menlo Regular"/>
          <w:b/>
          <w:bCs/>
          <w:color w:val="008000"/>
          <w:sz w:val="36"/>
          <w:szCs w:val="36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3A3A0D">
        <w:rPr>
          <w:b/>
          <w:bCs/>
          <w:noProof/>
          <w:color w:val="339966"/>
        </w:rPr>
        <w:drawing>
          <wp:anchor distT="0" distB="0" distL="114300" distR="114300" simplePos="0" relativeHeight="251661312" behindDoc="0" locked="0" layoutInCell="1" allowOverlap="1" wp14:anchorId="6D4F2518" wp14:editId="104F0188">
            <wp:simplePos x="0" y="0"/>
            <wp:positionH relativeFrom="column">
              <wp:posOffset>114300</wp:posOffset>
            </wp:positionH>
            <wp:positionV relativeFrom="paragraph">
              <wp:posOffset>-457835</wp:posOffset>
            </wp:positionV>
            <wp:extent cx="1371600" cy="1212215"/>
            <wp:effectExtent l="0" t="0" r="0" b="6985"/>
            <wp:wrapSquare wrapText="bothSides"/>
            <wp:docPr id="2" name="Image 0" descr="logo rond vert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nd vert 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nlo Regular" w:hAnsi="Menlo Regular" w:cs="Menlo Regular"/>
          <w:b/>
          <w:bCs/>
          <w:color w:val="008000"/>
          <w:sz w:val="36"/>
          <w:szCs w:val="36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გაწევრიანების ფორმა</w:t>
      </w:r>
    </w:p>
    <w:p w14:paraId="76F7FB9C" w14:textId="77777777" w:rsidR="00760A2A" w:rsidRPr="00BE7698" w:rsidRDefault="00760A2A" w:rsidP="00760A2A">
      <w:pPr>
        <w:ind w:left="-90" w:right="-360"/>
        <w:jc w:val="right"/>
        <w:rPr>
          <w:rFonts w:ascii="Menlo Regular" w:hAnsi="Menlo Regular" w:cs="Menlo Regular"/>
          <w:b/>
          <w:bCs/>
          <w:color w:val="008000"/>
          <w:sz w:val="36"/>
          <w:szCs w:val="36"/>
          <w:lang w:val="ka-G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227C7B1F" w14:textId="77777777" w:rsidR="00FA132A" w:rsidRDefault="00760A2A" w:rsidP="00760A2A">
      <w:pPr>
        <w:ind w:right="-360"/>
        <w:jc w:val="right"/>
        <w:rPr>
          <w:rFonts w:ascii="Menlo Regular" w:hAnsi="Menlo Regular" w:cs="Menlo Regular"/>
          <w:bCs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Menlo Regular" w:hAnsi="Menlo Regular" w:cs="Menlo Regular"/>
          <w:bCs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ფიზიკურ პირთათვის</w:t>
      </w:r>
    </w:p>
    <w:p w14:paraId="1C8C1A06" w14:textId="77777777" w:rsidR="00760A2A" w:rsidRPr="00760A2A" w:rsidRDefault="00760A2A" w:rsidP="00760A2A">
      <w:pPr>
        <w:ind w:right="-360"/>
        <w:jc w:val="right"/>
        <w:rPr>
          <w:rFonts w:ascii="Menlo Regular" w:hAnsi="Menlo Regular" w:cs="Menlo Regular"/>
          <w:bCs/>
          <w:color w:val="008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45CF0FC7" w14:textId="77777777" w:rsidR="00D36A34" w:rsidRPr="005E074C" w:rsidRDefault="00BA2102" w:rsidP="00047D19">
      <w:pPr>
        <w:rPr>
          <w:rFonts w:ascii="Menlo Regular" w:hAnsi="Menlo Regular" w:cs="Menlo Regular"/>
          <w:b/>
          <w:color w:val="FEC830"/>
          <w:sz w:val="28"/>
          <w:szCs w:val="28"/>
        </w:rPr>
      </w:pPr>
      <w:r w:rsidRPr="006844A9">
        <w:rPr>
          <w:rFonts w:ascii="Menlo Regular" w:hAnsi="Menlo Regular" w:cs="Menlo Regular"/>
          <w:color w:val="FEC734"/>
          <w:sz w:val="28"/>
          <w:szCs w:val="28"/>
          <w:highlight w:val="darkCyan"/>
        </w:rPr>
        <w:t>რას ნიშნავს იყო</w:t>
      </w:r>
      <w:r w:rsidR="00047D19" w:rsidRPr="006844A9">
        <w:rPr>
          <w:rFonts w:ascii="Menlo Regular" w:hAnsi="Menlo Regular" w:cs="Menlo Regular"/>
          <w:color w:val="FEC734"/>
          <w:sz w:val="28"/>
          <w:szCs w:val="28"/>
          <w:highlight w:val="darkCyan"/>
        </w:rPr>
        <w:t xml:space="preserve"> “</w:t>
      </w:r>
      <w:r w:rsidR="004B3D1F" w:rsidRPr="006844A9">
        <w:rPr>
          <w:rFonts w:ascii="Menlo Regular" w:hAnsi="Menlo Regular" w:cs="Menlo Regular"/>
          <w:color w:val="FEC734"/>
          <w:sz w:val="28"/>
          <w:szCs w:val="28"/>
          <w:highlight w:val="darkCyan"/>
          <w:lang w:val="ka-GE"/>
        </w:rPr>
        <w:t>მსოფლიო</w:t>
      </w:r>
      <w:r w:rsidR="00047D19" w:rsidRPr="006844A9">
        <w:rPr>
          <w:rFonts w:ascii="Menlo Regular" w:hAnsi="Menlo Regular" w:cs="Menlo Regular"/>
          <w:color w:val="FEC734"/>
          <w:sz w:val="28"/>
          <w:szCs w:val="28"/>
          <w:highlight w:val="darkCyan"/>
        </w:rPr>
        <w:t xml:space="preserve"> საზღვრების გარეშე</w:t>
      </w:r>
      <w:r w:rsidR="00760A2A">
        <w:rPr>
          <w:rFonts w:ascii="Menlo Regular" w:hAnsi="Menlo Regular" w:cs="Menlo Regular"/>
          <w:color w:val="FEC734"/>
          <w:sz w:val="28"/>
          <w:szCs w:val="28"/>
          <w:highlight w:val="darkCyan"/>
        </w:rPr>
        <w:t>”</w:t>
      </w:r>
      <w:r w:rsidR="00724366">
        <w:rPr>
          <w:rFonts w:ascii="Menlo Regular" w:hAnsi="Menlo Regular" w:cs="Menlo Regular"/>
          <w:color w:val="FEC734"/>
          <w:sz w:val="28"/>
          <w:szCs w:val="28"/>
          <w:highlight w:val="darkCyan"/>
        </w:rPr>
        <w:t xml:space="preserve"> ასოციაციის წევრი</w:t>
      </w:r>
      <w:r w:rsidR="00047D19" w:rsidRPr="00856B00">
        <w:rPr>
          <w:rFonts w:ascii="Menlo Regular" w:hAnsi="Menlo Regular" w:cs="Menlo Regular"/>
          <w:b/>
          <w:color w:val="FEC830"/>
          <w:sz w:val="28"/>
          <w:szCs w:val="28"/>
          <w:highlight w:val="darkCyan"/>
        </w:rPr>
        <w:t>:</w:t>
      </w:r>
    </w:p>
    <w:p w14:paraId="339D1697" w14:textId="77777777" w:rsidR="00047D19" w:rsidRDefault="00047D19" w:rsidP="00047D19">
      <w:pPr>
        <w:rPr>
          <w:rFonts w:ascii="Menlo Regular" w:hAnsi="Menlo Regular" w:cs="Menlo Regular"/>
          <w:sz w:val="22"/>
          <w:szCs w:val="22"/>
        </w:rPr>
      </w:pPr>
    </w:p>
    <w:p w14:paraId="2C787BC5" w14:textId="77777777" w:rsidR="00047D19" w:rsidRDefault="00673D16" w:rsidP="00A95DCA">
      <w:pPr>
        <w:pStyle w:val="Paragrafoelenco"/>
        <w:numPr>
          <w:ilvl w:val="0"/>
          <w:numId w:val="1"/>
        </w:numPr>
        <w:rPr>
          <w:rFonts w:ascii="Menlo Regular" w:hAnsi="Menlo Regular" w:cs="Menlo Regular"/>
          <w:sz w:val="22"/>
          <w:szCs w:val="22"/>
          <w:lang w:val="ka-GE"/>
        </w:rPr>
      </w:pPr>
      <w:r>
        <w:rPr>
          <w:rFonts w:ascii="Menlo Regular" w:hAnsi="Menlo Regular" w:cs="Menlo Regular"/>
          <w:sz w:val="22"/>
          <w:szCs w:val="22"/>
          <w:lang w:val="ka-GE"/>
        </w:rPr>
        <w:t>სარგებლობ</w:t>
      </w:r>
      <w:r w:rsidR="00830ABE">
        <w:rPr>
          <w:rFonts w:ascii="Menlo Regular" w:hAnsi="Menlo Regular" w:cs="Menlo Regular"/>
          <w:sz w:val="22"/>
          <w:szCs w:val="22"/>
          <w:lang w:val="ka-GE"/>
        </w:rPr>
        <w:t xml:space="preserve"> ასოციაციის ექსპერტიზით</w:t>
      </w:r>
      <w:r w:rsidR="004B3D1F">
        <w:rPr>
          <w:rFonts w:ascii="Menlo Regular" w:hAnsi="Menlo Regular" w:cs="Menlo Regular"/>
          <w:sz w:val="22"/>
          <w:szCs w:val="22"/>
          <w:lang w:val="ka-GE"/>
        </w:rPr>
        <w:t xml:space="preserve">, </w:t>
      </w:r>
      <w:r w:rsidR="00A95DCA" w:rsidRPr="00A95DCA">
        <w:rPr>
          <w:rFonts w:ascii="Menlo Regular" w:hAnsi="Menlo Regular" w:cs="Menlo Regular"/>
          <w:sz w:val="22"/>
          <w:szCs w:val="22"/>
          <w:lang w:val="ka-GE"/>
        </w:rPr>
        <w:t xml:space="preserve">რომელსაც აქვს 10 </w:t>
      </w:r>
      <w:r w:rsidR="004B3D1F">
        <w:rPr>
          <w:rFonts w:ascii="Menlo Regular" w:hAnsi="Menlo Regular" w:cs="Menlo Regular"/>
          <w:sz w:val="22"/>
          <w:szCs w:val="22"/>
          <w:lang w:val="ka-GE"/>
        </w:rPr>
        <w:t>წლიანი</w:t>
      </w:r>
      <w:r w:rsidR="00A95DCA" w:rsidRPr="00A95DCA">
        <w:rPr>
          <w:rFonts w:ascii="Menlo Regular" w:hAnsi="Menlo Regular" w:cs="Menlo Regular"/>
          <w:sz w:val="22"/>
          <w:szCs w:val="22"/>
          <w:lang w:val="ka-GE"/>
        </w:rPr>
        <w:t xml:space="preserve"> გამოცდილება.</w:t>
      </w:r>
    </w:p>
    <w:p w14:paraId="2530F109" w14:textId="77777777" w:rsidR="00A95DCA" w:rsidRDefault="00673D16" w:rsidP="00A95DCA">
      <w:pPr>
        <w:pStyle w:val="Paragrafoelenco"/>
        <w:numPr>
          <w:ilvl w:val="0"/>
          <w:numId w:val="1"/>
        </w:numPr>
        <w:rPr>
          <w:rFonts w:ascii="Menlo Regular" w:hAnsi="Menlo Regular" w:cs="Menlo Regular"/>
          <w:sz w:val="22"/>
          <w:szCs w:val="22"/>
          <w:lang w:val="ka-GE"/>
        </w:rPr>
      </w:pPr>
      <w:r>
        <w:rPr>
          <w:rFonts w:ascii="Menlo Regular" w:hAnsi="Menlo Regular" w:cs="Menlo Regular"/>
          <w:sz w:val="22"/>
          <w:szCs w:val="22"/>
          <w:lang w:val="ka-GE"/>
        </w:rPr>
        <w:t>შეგიძლია შეუერთდე ასოციაციის ერთ-ერთი რეგიონის კოლექტივს</w:t>
      </w:r>
      <w:r w:rsidR="005E551A">
        <w:rPr>
          <w:rFonts w:ascii="Menlo Regular" w:hAnsi="Menlo Regular" w:cs="Menlo Regular"/>
          <w:sz w:val="22"/>
          <w:szCs w:val="22"/>
          <w:lang w:val="ka-GE"/>
        </w:rPr>
        <w:t xml:space="preserve"> და მისი საშუალებით დაამყარო</w:t>
      </w:r>
      <w:r w:rsidR="00A95DCA">
        <w:rPr>
          <w:rFonts w:ascii="Menlo Regular" w:hAnsi="Menlo Regular" w:cs="Menlo Regular"/>
          <w:sz w:val="22"/>
          <w:szCs w:val="22"/>
          <w:lang w:val="ka-GE"/>
        </w:rPr>
        <w:t xml:space="preserve"> </w:t>
      </w:r>
      <w:r w:rsidR="002B5B28">
        <w:rPr>
          <w:rFonts w:ascii="Menlo Regular" w:hAnsi="Menlo Regular" w:cs="Menlo Regular"/>
          <w:sz w:val="22"/>
          <w:szCs w:val="22"/>
          <w:lang w:val="ka-GE"/>
        </w:rPr>
        <w:t>კომუნიკაცია</w:t>
      </w:r>
      <w:r w:rsidR="00A95DCA">
        <w:rPr>
          <w:rFonts w:ascii="Menlo Regular" w:hAnsi="Menlo Regular" w:cs="Menlo Regular"/>
          <w:sz w:val="22"/>
          <w:szCs w:val="22"/>
          <w:lang w:val="ka-GE"/>
        </w:rPr>
        <w:t xml:space="preserve"> სხვა </w:t>
      </w:r>
      <w:r w:rsidR="005E551A">
        <w:rPr>
          <w:rFonts w:ascii="Menlo Regular" w:hAnsi="Menlo Regular" w:cs="Menlo Regular"/>
          <w:sz w:val="22"/>
          <w:szCs w:val="22"/>
          <w:lang w:val="ka-GE"/>
        </w:rPr>
        <w:t>ახალ ჩამოსულებთან</w:t>
      </w:r>
      <w:r w:rsidR="00A95DCA">
        <w:rPr>
          <w:rFonts w:ascii="Menlo Regular" w:hAnsi="Menlo Regular" w:cs="Menlo Regular"/>
          <w:sz w:val="22"/>
          <w:szCs w:val="22"/>
          <w:lang w:val="ka-GE"/>
        </w:rPr>
        <w:t>, იურისტებთან</w:t>
      </w:r>
      <w:r>
        <w:rPr>
          <w:rFonts w:ascii="Menlo Regular" w:hAnsi="Menlo Regular" w:cs="Menlo Regular"/>
          <w:sz w:val="22"/>
          <w:szCs w:val="22"/>
          <w:lang w:val="ka-GE"/>
        </w:rPr>
        <w:t xml:space="preserve"> და </w:t>
      </w:r>
      <w:r w:rsidR="00A95DCA">
        <w:rPr>
          <w:rFonts w:ascii="Menlo Regular" w:hAnsi="Menlo Regular" w:cs="Menlo Regular"/>
          <w:sz w:val="22"/>
          <w:szCs w:val="22"/>
          <w:lang w:val="ka-GE"/>
        </w:rPr>
        <w:t>თარჯიმნებთან</w:t>
      </w:r>
      <w:r w:rsidR="00BA2102">
        <w:rPr>
          <w:rFonts w:ascii="Menlo Regular" w:hAnsi="Menlo Regular" w:cs="Menlo Regular"/>
          <w:sz w:val="22"/>
          <w:szCs w:val="22"/>
          <w:lang w:val="ka-GE"/>
        </w:rPr>
        <w:t xml:space="preserve">, </w:t>
      </w:r>
      <w:r>
        <w:rPr>
          <w:rFonts w:ascii="Menlo Regular" w:hAnsi="Menlo Regular" w:cs="Menlo Regular"/>
          <w:sz w:val="22"/>
          <w:szCs w:val="22"/>
          <w:lang w:val="ka-GE"/>
        </w:rPr>
        <w:t>რაც გაგიმარტივებს</w:t>
      </w:r>
      <w:r w:rsidR="00A95DCA">
        <w:rPr>
          <w:rFonts w:ascii="Menlo Regular" w:hAnsi="Menlo Regular" w:cs="Menlo Regular"/>
          <w:sz w:val="22"/>
          <w:szCs w:val="22"/>
          <w:lang w:val="ka-GE"/>
        </w:rPr>
        <w:t xml:space="preserve"> </w:t>
      </w:r>
      <w:r>
        <w:rPr>
          <w:rFonts w:ascii="Menlo Regular" w:hAnsi="Menlo Regular" w:cs="Menlo Regular"/>
          <w:sz w:val="22"/>
          <w:szCs w:val="22"/>
          <w:lang w:val="ka-GE"/>
        </w:rPr>
        <w:t xml:space="preserve">საფრანგეთში </w:t>
      </w:r>
      <w:r w:rsidR="00D41078">
        <w:rPr>
          <w:rFonts w:ascii="Menlo Regular" w:hAnsi="Menlo Regular" w:cs="Menlo Regular"/>
          <w:sz w:val="22"/>
          <w:szCs w:val="22"/>
          <w:lang w:val="ka-GE"/>
        </w:rPr>
        <w:t>ინტეგრაცია</w:t>
      </w:r>
      <w:r>
        <w:rPr>
          <w:rFonts w:ascii="Menlo Regular" w:hAnsi="Menlo Regular" w:cs="Menlo Regular"/>
          <w:sz w:val="22"/>
          <w:szCs w:val="22"/>
          <w:lang w:val="ka-GE"/>
        </w:rPr>
        <w:t>ს და დამკვიდრებას</w:t>
      </w:r>
      <w:r w:rsidR="00F871FC">
        <w:rPr>
          <w:rFonts w:ascii="Menlo Regular" w:hAnsi="Menlo Regular" w:cs="Menlo Regular"/>
          <w:sz w:val="22"/>
          <w:szCs w:val="22"/>
          <w:lang w:val="ka-GE"/>
        </w:rPr>
        <w:t>.</w:t>
      </w:r>
    </w:p>
    <w:p w14:paraId="619BB026" w14:textId="77777777" w:rsidR="00A95DCA" w:rsidRDefault="00F871FC" w:rsidP="00A95DCA">
      <w:pPr>
        <w:pStyle w:val="Paragrafoelenco"/>
        <w:numPr>
          <w:ilvl w:val="0"/>
          <w:numId w:val="1"/>
        </w:numPr>
        <w:rPr>
          <w:rFonts w:ascii="Menlo Regular" w:hAnsi="Menlo Regular" w:cs="Menlo Regular"/>
          <w:sz w:val="22"/>
          <w:szCs w:val="22"/>
          <w:lang w:val="ka-GE"/>
        </w:rPr>
      </w:pPr>
      <w:r>
        <w:rPr>
          <w:rFonts w:ascii="Menlo Regular" w:hAnsi="Menlo Regular" w:cs="Menlo Regular"/>
          <w:sz w:val="22"/>
          <w:szCs w:val="22"/>
          <w:lang w:val="ka-GE"/>
        </w:rPr>
        <w:t xml:space="preserve">შეგიძლია </w:t>
      </w:r>
      <w:r w:rsidR="005E551A">
        <w:rPr>
          <w:rFonts w:ascii="Menlo Regular" w:hAnsi="Menlo Regular" w:cs="Menlo Regular"/>
          <w:sz w:val="22"/>
          <w:szCs w:val="22"/>
          <w:lang w:val="ka-GE"/>
        </w:rPr>
        <w:t>მიიღო</w:t>
      </w:r>
      <w:r w:rsidR="00A95DCA">
        <w:rPr>
          <w:rFonts w:ascii="Menlo Regular" w:hAnsi="Menlo Regular" w:cs="Menlo Regular"/>
          <w:sz w:val="22"/>
          <w:szCs w:val="22"/>
          <w:lang w:val="ka-GE"/>
        </w:rPr>
        <w:t xml:space="preserve"> მონაწილეობა ასოციაციის მიერ </w:t>
      </w:r>
      <w:r>
        <w:rPr>
          <w:rFonts w:ascii="Menlo Regular" w:hAnsi="Menlo Regular" w:cs="Menlo Regular"/>
          <w:sz w:val="22"/>
          <w:szCs w:val="22"/>
          <w:lang w:val="ka-GE"/>
        </w:rPr>
        <w:t>გამართულ</w:t>
      </w:r>
      <w:r w:rsidR="00A95DCA">
        <w:rPr>
          <w:rFonts w:ascii="Menlo Regular" w:hAnsi="Menlo Regular" w:cs="Menlo Regular"/>
          <w:sz w:val="22"/>
          <w:szCs w:val="22"/>
          <w:lang w:val="ka-GE"/>
        </w:rPr>
        <w:t xml:space="preserve"> სხვადასხვა </w:t>
      </w:r>
      <w:r>
        <w:rPr>
          <w:rFonts w:ascii="Menlo Regular" w:hAnsi="Menlo Regular" w:cs="Menlo Regular"/>
          <w:sz w:val="22"/>
          <w:szCs w:val="22"/>
          <w:lang w:val="ka-GE"/>
        </w:rPr>
        <w:t>ღონისძიებებში</w:t>
      </w:r>
      <w:r w:rsidR="00A95DCA">
        <w:rPr>
          <w:rFonts w:ascii="Menlo Regular" w:hAnsi="Menlo Regular" w:cs="Menlo Regular"/>
          <w:sz w:val="22"/>
          <w:szCs w:val="22"/>
          <w:lang w:val="ka-GE"/>
        </w:rPr>
        <w:t xml:space="preserve">. </w:t>
      </w:r>
    </w:p>
    <w:p w14:paraId="2CC17F64" w14:textId="77777777" w:rsidR="00851F65" w:rsidRDefault="00851F65" w:rsidP="005930B5">
      <w:pPr>
        <w:ind w:left="-360" w:firstLine="360"/>
        <w:rPr>
          <w:rFonts w:ascii="Menlo Regular" w:hAnsi="Menlo Regular" w:cs="Menlo Regular"/>
          <w:sz w:val="22"/>
          <w:szCs w:val="22"/>
          <w:lang w:val="ka-GE"/>
        </w:rPr>
      </w:pPr>
    </w:p>
    <w:p w14:paraId="1640F426" w14:textId="77777777" w:rsidR="00FA132A" w:rsidRDefault="00FA132A" w:rsidP="005930B5">
      <w:pPr>
        <w:rPr>
          <w:rFonts w:ascii="Menlo Regular" w:hAnsi="Menlo Regular" w:cs="Menlo Regular"/>
          <w:sz w:val="22"/>
          <w:szCs w:val="22"/>
          <w:lang w:val="ka-GE"/>
        </w:rPr>
      </w:pPr>
    </w:p>
    <w:p w14:paraId="54E320F5" w14:textId="77777777" w:rsidR="00A95DCA" w:rsidRPr="00FA132A" w:rsidRDefault="00856B00" w:rsidP="005930B5">
      <w:pPr>
        <w:rPr>
          <w:rFonts w:ascii="Menlo Regular" w:hAnsi="Menlo Regular" w:cs="Menlo Regular"/>
          <w:sz w:val="22"/>
          <w:szCs w:val="22"/>
          <w:lang w:val="ka-GE"/>
        </w:rPr>
      </w:pPr>
      <w:r w:rsidRPr="006844A9">
        <w:rPr>
          <w:rFonts w:ascii="Menlo Regular" w:hAnsi="Menlo Regular" w:cs="Menlo Regular"/>
          <w:color w:val="FEC734"/>
          <w:sz w:val="28"/>
          <w:szCs w:val="28"/>
          <w:highlight w:val="darkCyan"/>
          <w:lang w:val="ka-GE"/>
        </w:rPr>
        <w:t>სარგებელი:</w:t>
      </w:r>
    </w:p>
    <w:p w14:paraId="287437F6" w14:textId="77777777" w:rsidR="001813A5" w:rsidRDefault="001813A5" w:rsidP="00047D19">
      <w:pPr>
        <w:rPr>
          <w:rFonts w:ascii="Menlo Regular" w:hAnsi="Menlo Regular" w:cs="Menlo Regular"/>
          <w:b/>
          <w:color w:val="FEC734"/>
          <w:sz w:val="28"/>
          <w:szCs w:val="28"/>
          <w:lang w:val="ka-GE"/>
        </w:rPr>
      </w:pPr>
    </w:p>
    <w:p w14:paraId="0D93B3DC" w14:textId="77777777" w:rsidR="001813A5" w:rsidRDefault="00E061D4" w:rsidP="00047D19">
      <w:pPr>
        <w:rPr>
          <w:rFonts w:ascii="Menlo Regular" w:hAnsi="Menlo Regular" w:cs="Menlo Regular"/>
          <w:color w:val="000000" w:themeColor="text1"/>
          <w:sz w:val="28"/>
          <w:szCs w:val="28"/>
          <w:lang w:val="ka-GE"/>
        </w:rPr>
      </w:pPr>
      <w:r w:rsidRPr="00E061D4">
        <w:rPr>
          <w:rFonts w:ascii="Menlo Regular" w:hAnsi="Menlo Regular" w:cs="Menlo Regular"/>
          <w:color w:val="000000" w:themeColor="text1"/>
          <w:sz w:val="28"/>
          <w:szCs w:val="28"/>
        </w:rPr>
        <w:t>PUPSF</w:t>
      </w:r>
      <w:r w:rsidRPr="00E061D4">
        <w:rPr>
          <w:rFonts w:ascii="Menlo Regular" w:hAnsi="Menlo Regular" w:cs="Menlo Regular"/>
          <w:color w:val="000000" w:themeColor="text1"/>
          <w:sz w:val="28"/>
          <w:szCs w:val="28"/>
          <w:lang w:val="ka-GE"/>
        </w:rPr>
        <w:t xml:space="preserve">-ში </w:t>
      </w:r>
      <w:r w:rsidR="002E64F9">
        <w:rPr>
          <w:rFonts w:ascii="Menlo Regular" w:hAnsi="Menlo Regular" w:cs="Menlo Regular"/>
          <w:color w:val="000000" w:themeColor="text1"/>
          <w:sz w:val="28"/>
          <w:szCs w:val="28"/>
          <w:lang w:val="ka-GE"/>
        </w:rPr>
        <w:t>გაწევრიანებით</w:t>
      </w:r>
      <w:r w:rsidR="005F35BE">
        <w:rPr>
          <w:rFonts w:ascii="Menlo Regular" w:hAnsi="Menlo Regular" w:cs="Menlo Regular"/>
          <w:color w:val="000000" w:themeColor="text1"/>
          <w:sz w:val="28"/>
          <w:szCs w:val="28"/>
          <w:lang w:val="ka-GE"/>
        </w:rPr>
        <w:t xml:space="preserve"> </w:t>
      </w:r>
      <w:r>
        <w:rPr>
          <w:rFonts w:ascii="Menlo Regular" w:hAnsi="Menlo Regular" w:cs="Menlo Regular"/>
          <w:color w:val="000000" w:themeColor="text1"/>
          <w:sz w:val="28"/>
          <w:szCs w:val="28"/>
          <w:lang w:val="ka-GE"/>
        </w:rPr>
        <w:t>ისარგებლებთ</w:t>
      </w:r>
      <w:r w:rsidR="00C87044">
        <w:rPr>
          <w:rFonts w:ascii="Menlo Regular" w:hAnsi="Menlo Regular" w:cs="Menlo Regular"/>
          <w:color w:val="000000" w:themeColor="text1"/>
          <w:sz w:val="28"/>
          <w:szCs w:val="28"/>
          <w:lang w:val="ka-GE"/>
        </w:rPr>
        <w:t>:</w:t>
      </w:r>
    </w:p>
    <w:p w14:paraId="7667AA14" w14:textId="77777777" w:rsidR="00E061D4" w:rsidRDefault="00E061D4" w:rsidP="00E061D4">
      <w:pPr>
        <w:rPr>
          <w:rFonts w:ascii="Menlo Regular" w:hAnsi="Menlo Regular" w:cs="Menlo Regular"/>
          <w:color w:val="000000" w:themeColor="text1"/>
          <w:sz w:val="28"/>
          <w:szCs w:val="28"/>
          <w:lang w:val="ka-GE"/>
        </w:rPr>
      </w:pPr>
    </w:p>
    <w:p w14:paraId="01F4B316" w14:textId="77777777" w:rsidR="00E061D4" w:rsidRDefault="00C87044" w:rsidP="00E061D4">
      <w:pPr>
        <w:pStyle w:val="Paragrafoelenco"/>
        <w:numPr>
          <w:ilvl w:val="0"/>
          <w:numId w:val="10"/>
        </w:numP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</w:pPr>
      <w: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თვეში ერთხელ </w:t>
      </w:r>
      <w:r w:rsidR="00E061D4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მოხალისე თარჯიმნის </w:t>
      </w:r>
      <w: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დახმარებით</w:t>
      </w:r>
      <w:r w:rsidR="00713F3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, </w:t>
      </w:r>
      <w:r w:rsidR="00385E3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სატელეფონო</w:t>
      </w:r>
      <w:r w:rsidR="00713F3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კავშირით</w:t>
      </w:r>
      <w:r w:rsidR="00385E3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ან </w:t>
      </w:r>
      <w:r w:rsidR="00713F3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ადგილობრივი დასწრებით</w:t>
      </w:r>
      <w:r w:rsidR="00807ACF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(დამოკიდებულია თარჯიმნის ხელმისაწვდომობასა</w:t>
      </w:r>
      <w:r w:rsidR="00E061D4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და </w:t>
      </w:r>
      <w:r w:rsidR="00807ACF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შეხვედრის ადგილმდებარეობაზე</w:t>
      </w:r>
      <w:r w:rsidR="005930B5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)</w:t>
      </w:r>
      <w:r w:rsidR="00E061D4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.</w:t>
      </w:r>
    </w:p>
    <w:p w14:paraId="2387032C" w14:textId="77777777" w:rsidR="00E061D4" w:rsidRDefault="00F322CC" w:rsidP="00E061D4">
      <w:pPr>
        <w:pStyle w:val="Paragrafoelenco"/>
        <w:numPr>
          <w:ilvl w:val="0"/>
          <w:numId w:val="10"/>
        </w:numP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</w:pPr>
      <w: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საბუთების </w:t>
      </w:r>
      <w:r w:rsidR="00E061D4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წერილობითი </w:t>
      </w:r>
      <w:r w:rsidR="00C87044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თარგმნით შეღავათიან </w:t>
      </w:r>
      <w:r w:rsidR="00807ACF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ფასში</w:t>
      </w:r>
      <w:r w:rsidR="00E061D4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.</w:t>
      </w:r>
    </w:p>
    <w:p w14:paraId="0D9180F6" w14:textId="77777777" w:rsidR="00E061D4" w:rsidRDefault="00807ACF" w:rsidP="00047D19">
      <w:pPr>
        <w:pStyle w:val="Paragrafoelenco"/>
        <w:numPr>
          <w:ilvl w:val="0"/>
          <w:numId w:val="10"/>
        </w:numP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</w:pPr>
      <w: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იურისტთან დაკავშირების შესაძლებლობით</w:t>
      </w:r>
      <w:r w:rsidR="00751A8B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(თარჯიმნის დახმარებით)</w:t>
      </w:r>
      <w: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</w:t>
      </w:r>
      <w:r w:rsidR="00C87044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24/24 და 7/7 </w:t>
      </w:r>
      <w:r w:rsidR="00385E3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განმავლობაში</w:t>
      </w:r>
      <w: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, </w:t>
      </w:r>
      <w:r w:rsidR="00400E6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რომ დაუსვათ </w:t>
      </w:r>
      <w:r w:rsidR="00751A8B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შე</w:t>
      </w:r>
      <w:r w:rsidR="00400E6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კითხვები ისეთ საკითხებზე,</w:t>
      </w:r>
      <w:r w:rsidR="00C87044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</w:t>
      </w:r>
      <w:r w:rsidR="004F0862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როგორიცაა</w:t>
      </w:r>
      <w:r w:rsidR="005930B5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: </w:t>
      </w:r>
      <w:r w:rsidR="004F0862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ვიზის </w:t>
      </w:r>
      <w:r w:rsidR="00400E6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მოთხოვნა</w:t>
      </w:r>
      <w:r w:rsidR="004F0862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საფრანგეთში</w:t>
      </w:r>
      <w:r w:rsidR="00400E6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</w:t>
      </w:r>
      <w:r w:rsidR="004F0862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(საბუთების მომზადება და გასაჩივრება უარის </w:t>
      </w:r>
      <w:r w:rsidR="00E40E47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შემთხვევაშ</w:t>
      </w:r>
      <w:r w:rsidR="004F0862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ი</w:t>
      </w:r>
      <w:r w:rsidR="00400E6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)</w:t>
      </w:r>
      <w:r w:rsidR="00751A8B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</w:t>
      </w:r>
      <w:r w:rsidR="00400E6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და დახმარება</w:t>
      </w:r>
      <w:r w:rsidR="004F0862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სხვადასხვა </w:t>
      </w:r>
      <w:r w:rsidR="00400E6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ყოფით</w:t>
      </w:r>
      <w:r w:rsidR="004F0862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</w:t>
      </w:r>
      <w:r w:rsidR="00751A8B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დავებთან დაკავშირებით </w:t>
      </w:r>
      <w:r w:rsidR="004F0862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(</w:t>
      </w:r>
      <w:r w:rsidR="00F84F91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მუშაობის და</w:t>
      </w:r>
      <w:r w:rsidR="00400E6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სოციალური </w:t>
      </w:r>
      <w:r w:rsidR="00F84F91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უსაფრთხოების უფლებები</w:t>
      </w:r>
      <w:r w:rsidR="00400E6C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, საცხოვრებელი და ა.შ.</w:t>
      </w:r>
      <w:r w:rsidR="004F0862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)</w:t>
      </w:r>
      <w:r w:rsidR="005930B5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.</w:t>
      </w:r>
    </w:p>
    <w:p w14:paraId="220D1CE9" w14:textId="77777777" w:rsidR="004F0862" w:rsidRDefault="004F0862" w:rsidP="00047D19">
      <w:pPr>
        <w:pStyle w:val="Paragrafoelenco"/>
        <w:numPr>
          <w:ilvl w:val="0"/>
          <w:numId w:val="10"/>
        </w:numP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</w:pPr>
      <w: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ასოციაციის მიერ ორგანიზებულ ღონისძებებზე</w:t>
      </w:r>
      <w:r w:rsidR="00C87044"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 დასწრებით.</w:t>
      </w:r>
    </w:p>
    <w:p w14:paraId="6C1ACB51" w14:textId="77777777" w:rsidR="005579C1" w:rsidRDefault="005579C1" w:rsidP="005579C1">
      <w:pP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</w:pPr>
    </w:p>
    <w:p w14:paraId="5AF6D6DD" w14:textId="77777777" w:rsidR="006844A9" w:rsidRDefault="006844A9" w:rsidP="005579C1">
      <w:pP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</w:pPr>
    </w:p>
    <w:p w14:paraId="4A9DC09D" w14:textId="77777777" w:rsidR="006844A9" w:rsidRDefault="006844A9" w:rsidP="005579C1">
      <w:pP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</w:pPr>
    </w:p>
    <w:p w14:paraId="20F32932" w14:textId="77777777" w:rsidR="006844A9" w:rsidRDefault="006844A9" w:rsidP="005579C1">
      <w:pPr>
        <w:rPr>
          <w:rFonts w:ascii="Menlo Regular" w:hAnsi="Menlo Regular" w:cs="Menlo Regular"/>
          <w:color w:val="E7A834"/>
          <w:sz w:val="28"/>
          <w:szCs w:val="28"/>
          <w:lang w:val="ka-GE"/>
        </w:rPr>
      </w:pPr>
      <w:r w:rsidRPr="00D70382">
        <w:rPr>
          <w:rFonts w:ascii="Menlo Regular" w:hAnsi="Menlo Regular" w:cs="Menlo Regular"/>
          <w:color w:val="E7A834"/>
          <w:sz w:val="28"/>
          <w:szCs w:val="28"/>
          <w:highlight w:val="darkCyan"/>
          <w:lang w:val="ka-GE"/>
        </w:rPr>
        <w:t>ხელის მოწერა</w:t>
      </w:r>
    </w:p>
    <w:p w14:paraId="2B8014B1" w14:textId="77777777" w:rsidR="00D70382" w:rsidRDefault="00D70382" w:rsidP="005579C1">
      <w:pPr>
        <w:rPr>
          <w:rFonts w:ascii="Menlo Regular" w:hAnsi="Menlo Regular" w:cs="Menlo Regular"/>
          <w:color w:val="E7A834"/>
          <w:sz w:val="28"/>
          <w:szCs w:val="28"/>
          <w:lang w:val="ka-GE"/>
        </w:rPr>
      </w:pPr>
    </w:p>
    <w:p w14:paraId="6BA6A69C" w14:textId="77777777" w:rsidR="00D70382" w:rsidRDefault="00FA132A" w:rsidP="00FA132A">
      <w:pPr>
        <w:rPr>
          <w:rFonts w:ascii="Menlo Regular" w:hAnsi="Menlo Regular" w:cs="Menlo Regular"/>
          <w:color w:val="000000" w:themeColor="text1"/>
          <w:sz w:val="22"/>
          <w:szCs w:val="22"/>
        </w:rPr>
      </w:pPr>
      <w: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 xml:space="preserve">ხელის მოწერით ვადასტურებ, წლიური გადასახადის გადახდას და    </w:t>
      </w:r>
      <w:r>
        <w:rPr>
          <w:rFonts w:ascii="Menlo Regular" w:hAnsi="Menlo Regular" w:cs="Menlo Regular"/>
          <w:color w:val="000000" w:themeColor="text1"/>
          <w:sz w:val="22"/>
          <w:szCs w:val="22"/>
        </w:rPr>
        <w:t>ვითვალისწინებ PUPSF-</w:t>
      </w:r>
      <w:r>
        <w:rPr>
          <w:rFonts w:ascii="Menlo Regular" w:hAnsi="Menlo Regular" w:cs="Menlo Regular"/>
          <w:color w:val="000000" w:themeColor="text1"/>
          <w:sz w:val="22"/>
          <w:szCs w:val="22"/>
          <w:lang w:val="ka-GE"/>
        </w:rPr>
        <w:t>ის</w:t>
      </w:r>
      <w:r>
        <w:rPr>
          <w:rFonts w:ascii="Menlo Regular" w:hAnsi="Menlo Regular" w:cs="Menlo Regular"/>
          <w:color w:val="000000" w:themeColor="text1"/>
          <w:sz w:val="22"/>
          <w:szCs w:val="22"/>
        </w:rPr>
        <w:t xml:space="preserve"> შინაგანაწესს.</w:t>
      </w:r>
    </w:p>
    <w:p w14:paraId="7352A67B" w14:textId="77777777" w:rsidR="00FB4890" w:rsidRDefault="00FB4890" w:rsidP="00FA132A">
      <w:pPr>
        <w:rPr>
          <w:rFonts w:ascii="Menlo Regular" w:hAnsi="Menlo Regular" w:cs="Menlo Regular"/>
          <w:color w:val="000000" w:themeColor="text1"/>
          <w:sz w:val="22"/>
          <w:szCs w:val="22"/>
        </w:rPr>
      </w:pPr>
    </w:p>
    <w:p w14:paraId="44C9A79B" w14:textId="77777777" w:rsidR="00FB4890" w:rsidRDefault="00FB4890" w:rsidP="00FA132A">
      <w:pPr>
        <w:rPr>
          <w:rFonts w:ascii="Menlo Regular" w:hAnsi="Menlo Regular" w:cs="Menlo Regular"/>
          <w:color w:val="000000" w:themeColor="text1"/>
          <w:sz w:val="22"/>
          <w:szCs w:val="22"/>
        </w:rPr>
      </w:pPr>
    </w:p>
    <w:p w14:paraId="072FC6F2" w14:textId="77777777" w:rsidR="00FB4890" w:rsidRDefault="00FB4890" w:rsidP="00FA132A">
      <w:pPr>
        <w:rPr>
          <w:rFonts w:ascii="Menlo Regular" w:hAnsi="Menlo Regular" w:cs="Menlo Regular"/>
          <w:color w:val="000000" w:themeColor="text1"/>
          <w:sz w:val="22"/>
          <w:szCs w:val="22"/>
        </w:rPr>
      </w:pPr>
    </w:p>
    <w:p w14:paraId="4EEFD907" w14:textId="77777777" w:rsidR="00FB4890" w:rsidRPr="00FB4890" w:rsidRDefault="00FB4890" w:rsidP="00FA132A">
      <w:pPr>
        <w:rPr>
          <w:rFonts w:ascii="Menlo Regular" w:hAnsi="Menlo Regular" w:cs="Menlo Regular"/>
          <w:b/>
          <w:color w:val="000000" w:themeColor="text1"/>
          <w:sz w:val="28"/>
          <w:szCs w:val="28"/>
          <w:lang w:val="ka-GE"/>
        </w:rPr>
      </w:pPr>
      <w:r w:rsidRPr="00FB4890">
        <w:rPr>
          <w:rFonts w:ascii="Menlo Regular" w:hAnsi="Menlo Regular" w:cs="Menlo Regular"/>
          <w:b/>
          <w:color w:val="000000" w:themeColor="text1"/>
          <w:sz w:val="28"/>
          <w:szCs w:val="28"/>
        </w:rPr>
        <w:t>ხელის მოწერა</w:t>
      </w:r>
      <w:r>
        <w:rPr>
          <w:rFonts w:ascii="Menlo Regular" w:hAnsi="Menlo Regular" w:cs="Menlo Regular"/>
          <w:b/>
          <w:color w:val="000000" w:themeColor="text1"/>
          <w:sz w:val="28"/>
          <w:szCs w:val="28"/>
        </w:rPr>
        <w:t>:                     თარიღი:</w:t>
      </w:r>
    </w:p>
    <w:sectPr w:rsidR="00FB4890" w:rsidRPr="00FB4890" w:rsidSect="006032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1339A" w14:textId="77777777" w:rsidR="001C27AE" w:rsidRDefault="001C27AE" w:rsidP="00E72135">
      <w:r>
        <w:separator/>
      </w:r>
    </w:p>
  </w:endnote>
  <w:endnote w:type="continuationSeparator" w:id="0">
    <w:p w14:paraId="521A6DB9" w14:textId="77777777" w:rsidR="001C27AE" w:rsidRDefault="001C27AE" w:rsidP="00E7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83E9F" w14:textId="77777777" w:rsidR="001C27AE" w:rsidRDefault="001C27AE" w:rsidP="00E72135">
      <w:r>
        <w:separator/>
      </w:r>
    </w:p>
  </w:footnote>
  <w:footnote w:type="continuationSeparator" w:id="0">
    <w:p w14:paraId="6B8A3BD2" w14:textId="77777777" w:rsidR="001C27AE" w:rsidRDefault="001C27AE" w:rsidP="00E7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"/>
      </v:shape>
    </w:pict>
  </w:numPicBullet>
  <w:abstractNum w:abstractNumId="0" w15:restartNumberingAfterBreak="0">
    <w:nsid w:val="00B2584D"/>
    <w:multiLevelType w:val="hybridMultilevel"/>
    <w:tmpl w:val="838E58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B7769"/>
    <w:multiLevelType w:val="multilevel"/>
    <w:tmpl w:val="838E587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39BB"/>
    <w:multiLevelType w:val="multilevel"/>
    <w:tmpl w:val="838E587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24413"/>
    <w:multiLevelType w:val="hybridMultilevel"/>
    <w:tmpl w:val="8E0CC6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0277D"/>
    <w:multiLevelType w:val="hybridMultilevel"/>
    <w:tmpl w:val="5922F3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4AC3"/>
    <w:multiLevelType w:val="hybridMultilevel"/>
    <w:tmpl w:val="C5C6D0A6"/>
    <w:lvl w:ilvl="0" w:tplc="04090007">
      <w:start w:val="1"/>
      <w:numFmt w:val="bullet"/>
      <w:lvlText w:val=""/>
      <w:lvlPicBulletId w:val="0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65C33018"/>
    <w:multiLevelType w:val="hybridMultilevel"/>
    <w:tmpl w:val="8E4454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D53E3"/>
    <w:multiLevelType w:val="multilevel"/>
    <w:tmpl w:val="838E587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2107"/>
    <w:multiLevelType w:val="hybridMultilevel"/>
    <w:tmpl w:val="6D1C498A"/>
    <w:lvl w:ilvl="0" w:tplc="04090007">
      <w:start w:val="1"/>
      <w:numFmt w:val="bullet"/>
      <w:lvlText w:val=""/>
      <w:lvlPicBulletId w:val="0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7E7D67A2"/>
    <w:multiLevelType w:val="hybridMultilevel"/>
    <w:tmpl w:val="F82C4AA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AA"/>
    <w:rsid w:val="00030C90"/>
    <w:rsid w:val="00047D19"/>
    <w:rsid w:val="000A77FD"/>
    <w:rsid w:val="00124D12"/>
    <w:rsid w:val="00146A23"/>
    <w:rsid w:val="00166A29"/>
    <w:rsid w:val="001813A5"/>
    <w:rsid w:val="001C27AE"/>
    <w:rsid w:val="001C77BE"/>
    <w:rsid w:val="001D7615"/>
    <w:rsid w:val="00222036"/>
    <w:rsid w:val="00224203"/>
    <w:rsid w:val="002B5B28"/>
    <w:rsid w:val="002E461E"/>
    <w:rsid w:val="002E64F9"/>
    <w:rsid w:val="00385E3C"/>
    <w:rsid w:val="00400E6C"/>
    <w:rsid w:val="00417664"/>
    <w:rsid w:val="004B3D1F"/>
    <w:rsid w:val="004F0862"/>
    <w:rsid w:val="005579C1"/>
    <w:rsid w:val="005930B5"/>
    <w:rsid w:val="005C4ED4"/>
    <w:rsid w:val="005E074C"/>
    <w:rsid w:val="005E551A"/>
    <w:rsid w:val="005F35BE"/>
    <w:rsid w:val="0060324E"/>
    <w:rsid w:val="00673D16"/>
    <w:rsid w:val="006844A9"/>
    <w:rsid w:val="00713F3C"/>
    <w:rsid w:val="00720A06"/>
    <w:rsid w:val="00724366"/>
    <w:rsid w:val="00751A8B"/>
    <w:rsid w:val="00760A2A"/>
    <w:rsid w:val="007B4490"/>
    <w:rsid w:val="007F07B9"/>
    <w:rsid w:val="00807ACF"/>
    <w:rsid w:val="00830ABE"/>
    <w:rsid w:val="00851F65"/>
    <w:rsid w:val="00856B00"/>
    <w:rsid w:val="008C6FD9"/>
    <w:rsid w:val="008E4E12"/>
    <w:rsid w:val="008F2DAA"/>
    <w:rsid w:val="009C16FE"/>
    <w:rsid w:val="00A4580F"/>
    <w:rsid w:val="00A95DCA"/>
    <w:rsid w:val="00BA2102"/>
    <w:rsid w:val="00BB5EA0"/>
    <w:rsid w:val="00BE7698"/>
    <w:rsid w:val="00C06BBE"/>
    <w:rsid w:val="00C61AAD"/>
    <w:rsid w:val="00C66B5F"/>
    <w:rsid w:val="00C76A63"/>
    <w:rsid w:val="00C854E5"/>
    <w:rsid w:val="00C87044"/>
    <w:rsid w:val="00D36A34"/>
    <w:rsid w:val="00D41078"/>
    <w:rsid w:val="00D70382"/>
    <w:rsid w:val="00E061D4"/>
    <w:rsid w:val="00E30F03"/>
    <w:rsid w:val="00E40E47"/>
    <w:rsid w:val="00E72135"/>
    <w:rsid w:val="00EB6449"/>
    <w:rsid w:val="00F11BF7"/>
    <w:rsid w:val="00F322CC"/>
    <w:rsid w:val="00F8026C"/>
    <w:rsid w:val="00F84F91"/>
    <w:rsid w:val="00F871FC"/>
    <w:rsid w:val="00FA132A"/>
    <w:rsid w:val="00FB4890"/>
    <w:rsid w:val="00F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0CBEF"/>
  <w14:defaultImageDpi w14:val="300"/>
  <w15:docId w15:val="{48DA8CB5-F0CD-4010-9409-F9E47ECD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13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135"/>
  </w:style>
  <w:style w:type="paragraph" w:styleId="Pidipagina">
    <w:name w:val="footer"/>
    <w:basedOn w:val="Normale"/>
    <w:link w:val="PidipaginaCarattere"/>
    <w:uiPriority w:val="99"/>
    <w:unhideWhenUsed/>
    <w:rsid w:val="00E7213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135"/>
  </w:style>
  <w:style w:type="paragraph" w:styleId="Paragrafoelenco">
    <w:name w:val="List Paragraph"/>
    <w:basedOn w:val="Normale"/>
    <w:uiPriority w:val="34"/>
    <w:qFormat/>
    <w:rsid w:val="00A95DCA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5E074C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5E074C"/>
    <w:rPr>
      <w:b/>
      <w:bCs/>
      <w:smallCaps/>
      <w:color w:val="C0504D" w:themeColor="accent2"/>
      <w:spacing w:val="5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B5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uruneplanetesansfrontieres.e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BBFBCB6-D26A-4991-BF9C-D287B7E6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Khizanishvili</dc:creator>
  <cp:keywords/>
  <dc:description/>
  <cp:lastModifiedBy>Francesca Bombelli</cp:lastModifiedBy>
  <cp:revision>2</cp:revision>
  <dcterms:created xsi:type="dcterms:W3CDTF">2020-03-10T08:58:00Z</dcterms:created>
  <dcterms:modified xsi:type="dcterms:W3CDTF">2020-03-10T08:58:00Z</dcterms:modified>
</cp:coreProperties>
</file>