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43" w:rsidRDefault="00D81243" w:rsidP="008F43A2">
      <w:pPr>
        <w:jc w:val="both"/>
        <w:rPr>
          <w:rFonts w:ascii="Georgia" w:hAnsi="Georgia"/>
          <w:sz w:val="2"/>
          <w:szCs w:val="2"/>
        </w:rPr>
      </w:pPr>
    </w:p>
    <w:p w:rsidR="00C15F07" w:rsidRDefault="00C15F07" w:rsidP="008F43A2">
      <w:pPr>
        <w:jc w:val="both"/>
        <w:rPr>
          <w:rFonts w:ascii="Georgia" w:hAnsi="Georgia"/>
          <w:sz w:val="2"/>
          <w:szCs w:val="2"/>
        </w:rPr>
      </w:pPr>
    </w:p>
    <w:p w:rsidR="001D5B86" w:rsidRPr="00D81243" w:rsidRDefault="001D5B86" w:rsidP="008F43A2">
      <w:pPr>
        <w:jc w:val="both"/>
        <w:rPr>
          <w:rFonts w:ascii="Georgia" w:hAnsi="Georgia"/>
          <w:sz w:val="2"/>
          <w:szCs w:val="2"/>
        </w:rPr>
      </w:pPr>
    </w:p>
    <w:p w:rsidR="00C6768B" w:rsidRPr="00E82D5F" w:rsidRDefault="00C6768B" w:rsidP="00C07DE1">
      <w:pPr>
        <w:bidi/>
        <w:spacing w:line="360" w:lineRule="auto"/>
        <w:jc w:val="both"/>
        <w:rPr>
          <w:rFonts w:ascii="Georgia" w:hAnsi="Georgia"/>
          <w:sz w:val="18"/>
          <w:szCs w:val="18"/>
        </w:rPr>
      </w:pPr>
      <w:r w:rsidRPr="00E82D5F">
        <w:rPr>
          <w:rFonts w:ascii="Georgia" w:hAnsi="Georgia" w:hint="cs"/>
          <w:rtl/>
        </w:rPr>
        <w:t>يعتبر عقد العمل</w:t>
      </w:r>
      <w:r w:rsidR="005502B6" w:rsidRPr="00E82D5F">
        <w:rPr>
          <w:rFonts w:ascii="Georgia" w:hAnsi="Georgia" w:hint="cs"/>
          <w:sz w:val="18"/>
          <w:szCs w:val="18"/>
          <w:rtl/>
        </w:rPr>
        <w:t xml:space="preserve"> </w:t>
      </w:r>
      <w:r w:rsidR="005502B6" w:rsidRPr="00E82D5F">
        <w:rPr>
          <w:rFonts w:ascii="Georgia" w:hAnsi="Georgia" w:hint="cs"/>
          <w:rtl/>
        </w:rPr>
        <w:t xml:space="preserve">اتفاق يلتزم بموجبه </w:t>
      </w:r>
      <w:r w:rsidR="00645A82" w:rsidRPr="00E82D5F">
        <w:rPr>
          <w:rFonts w:ascii="Georgia" w:hAnsi="Georgia" w:hint="cs"/>
          <w:rtl/>
        </w:rPr>
        <w:t>الموظف</w:t>
      </w:r>
      <w:r w:rsidR="00E32EBE" w:rsidRPr="00E82D5F">
        <w:rPr>
          <w:rFonts w:ascii="Georgia" w:hAnsi="Georgia" w:hint="cs"/>
          <w:rtl/>
        </w:rPr>
        <w:t xml:space="preserve"> بالقيام</w:t>
      </w:r>
      <w:r w:rsidR="005502B6" w:rsidRPr="00E82D5F">
        <w:rPr>
          <w:rFonts w:ascii="Georgia" w:hAnsi="Georgia" w:hint="cs"/>
          <w:rtl/>
        </w:rPr>
        <w:t xml:space="preserve"> </w:t>
      </w:r>
      <w:r w:rsidR="00E32EBE" w:rsidRPr="00E82D5F">
        <w:rPr>
          <w:rFonts w:ascii="Georgia" w:hAnsi="Georgia" w:hint="cs"/>
          <w:rtl/>
        </w:rPr>
        <w:t>ب</w:t>
      </w:r>
      <w:r w:rsidR="005502B6" w:rsidRPr="00E82D5F">
        <w:rPr>
          <w:rFonts w:ascii="Georgia" w:hAnsi="Georgia" w:hint="cs"/>
          <w:rtl/>
        </w:rPr>
        <w:t xml:space="preserve">خدمة معينة لفائدة </w:t>
      </w:r>
      <w:r w:rsidR="00C90398" w:rsidRPr="00E82D5F">
        <w:rPr>
          <w:rFonts w:ascii="Georgia" w:hAnsi="Georgia" w:hint="cs"/>
          <w:rtl/>
        </w:rPr>
        <w:t>شخص أخر</w:t>
      </w:r>
      <w:r w:rsidR="0032119A" w:rsidRPr="00E82D5F">
        <w:rPr>
          <w:rFonts w:ascii="Georgia" w:hAnsi="Georgia" w:hint="cs"/>
          <w:rtl/>
        </w:rPr>
        <w:t>،</w:t>
      </w:r>
      <w:r w:rsidR="00C90398" w:rsidRPr="00E82D5F">
        <w:rPr>
          <w:rFonts w:ascii="Georgia" w:hAnsi="Georgia" w:hint="cs"/>
          <w:rtl/>
        </w:rPr>
        <w:t xml:space="preserve"> وهو صاحب العمل</w:t>
      </w:r>
      <w:r w:rsidR="0032119A" w:rsidRPr="00E82D5F">
        <w:rPr>
          <w:rFonts w:ascii="Georgia" w:hAnsi="Georgia" w:hint="cs"/>
          <w:rtl/>
        </w:rPr>
        <w:t>،</w:t>
      </w:r>
      <w:r w:rsidR="00003772" w:rsidRPr="00E82D5F">
        <w:rPr>
          <w:rFonts w:ascii="Georgia" w:hAnsi="Georgia" w:hint="cs"/>
          <w:rtl/>
        </w:rPr>
        <w:t xml:space="preserve"> مقابل أجر معين  و</w:t>
      </w:r>
      <w:r w:rsidR="00C07DE1" w:rsidRPr="00E82D5F">
        <w:rPr>
          <w:rFonts w:ascii="Georgia" w:hAnsi="Georgia" w:hint="cs"/>
          <w:rtl/>
        </w:rPr>
        <w:t xml:space="preserve">يعمل </w:t>
      </w:r>
      <w:r w:rsidR="00645A82" w:rsidRPr="00E82D5F">
        <w:rPr>
          <w:rFonts w:ascii="Georgia" w:hAnsi="Georgia" w:hint="cs"/>
          <w:rtl/>
        </w:rPr>
        <w:t>الموظف</w:t>
      </w:r>
      <w:r w:rsidR="00C07DE1" w:rsidRPr="00E82D5F">
        <w:rPr>
          <w:rFonts w:ascii="Georgia" w:hAnsi="Georgia" w:hint="cs"/>
          <w:rtl/>
        </w:rPr>
        <w:t xml:space="preserve"> تحت إدارة وإشراف صاحب العمل</w:t>
      </w:r>
      <w:r w:rsidR="00D64F14" w:rsidRPr="00E82D5F">
        <w:rPr>
          <w:rFonts w:ascii="Georgia" w:hAnsi="Georgia" w:hint="cs"/>
          <w:rtl/>
        </w:rPr>
        <w:t xml:space="preserve">. </w:t>
      </w:r>
      <w:r w:rsidR="00B3683C" w:rsidRPr="00E82D5F">
        <w:rPr>
          <w:rFonts w:ascii="Georgia" w:hAnsi="Georgia" w:hint="cs"/>
          <w:rtl/>
        </w:rPr>
        <w:t>وبموجب طبيعة العلاقة التي تربط صاحب العمل ب</w:t>
      </w:r>
      <w:r w:rsidR="00645A82" w:rsidRPr="00E82D5F">
        <w:rPr>
          <w:rFonts w:ascii="Georgia" w:hAnsi="Georgia" w:hint="cs"/>
          <w:rtl/>
        </w:rPr>
        <w:t>الموظف</w:t>
      </w:r>
      <w:r w:rsidR="00B3683C" w:rsidRPr="00E82D5F">
        <w:rPr>
          <w:rFonts w:ascii="Georgia" w:hAnsi="Georgia" w:hint="cs"/>
          <w:rtl/>
        </w:rPr>
        <w:t xml:space="preserve">، </w:t>
      </w:r>
      <w:r w:rsidR="000C3942" w:rsidRPr="00E82D5F">
        <w:rPr>
          <w:rFonts w:ascii="Georgia" w:hAnsi="Georgia" w:hint="cs"/>
          <w:rtl/>
        </w:rPr>
        <w:t>يتمتع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صاحب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العمل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بسلطة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إدارية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تسمح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له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بإصدار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الأوامر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والتوجيهات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ومراقبة نشاط</w:t>
      </w:r>
      <w:r w:rsidR="000C3942" w:rsidRPr="00E82D5F">
        <w:rPr>
          <w:rFonts w:ascii="Georgia" w:hAnsi="Georgia"/>
          <w:rtl/>
        </w:rPr>
        <w:t xml:space="preserve"> </w:t>
      </w:r>
      <w:r w:rsidR="00645A82" w:rsidRPr="00E82D5F">
        <w:rPr>
          <w:rFonts w:ascii="Georgia" w:hAnsi="Georgia" w:hint="cs"/>
          <w:rtl/>
        </w:rPr>
        <w:t>الموظف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ومعاقبته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إذا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لزم</w:t>
      </w:r>
      <w:r w:rsidR="000C3942" w:rsidRPr="00E82D5F">
        <w:rPr>
          <w:rFonts w:ascii="Georgia" w:hAnsi="Georgia"/>
          <w:rtl/>
        </w:rPr>
        <w:t xml:space="preserve"> </w:t>
      </w:r>
      <w:r w:rsidR="000C3942" w:rsidRPr="00E82D5F">
        <w:rPr>
          <w:rFonts w:ascii="Georgia" w:hAnsi="Georgia" w:hint="cs"/>
          <w:rtl/>
        </w:rPr>
        <w:t>الأمر</w:t>
      </w:r>
      <w:r w:rsidR="000C3942" w:rsidRPr="00E82D5F">
        <w:rPr>
          <w:rFonts w:ascii="Georgia" w:hAnsi="Georgia"/>
          <w:rtl/>
        </w:rPr>
        <w:t>.</w:t>
      </w:r>
      <w:r w:rsidRPr="00E82D5F">
        <w:rPr>
          <w:rFonts w:ascii="Georgia" w:hAnsi="Georgia" w:hint="cs"/>
          <w:sz w:val="18"/>
          <w:szCs w:val="18"/>
          <w:rtl/>
        </w:rPr>
        <w:t xml:space="preserve"> </w:t>
      </w:r>
    </w:p>
    <w:p w:rsidR="00F746B3" w:rsidRDefault="00357A5A" w:rsidP="00F746B3">
      <w:pPr>
        <w:bidi/>
        <w:spacing w:line="360" w:lineRule="auto"/>
        <w:rPr>
          <w:rFonts w:ascii="Georgia" w:hAnsi="Georgia"/>
          <w:rtl/>
        </w:rPr>
      </w:pPr>
      <w:r w:rsidRPr="00F746B3">
        <w:rPr>
          <w:rFonts w:ascii="Georgia" w:hAnsi="Georgia" w:hint="cs"/>
          <w:rtl/>
        </w:rPr>
        <w:t>من الضروري، عند توقيع عقد العمل،</w:t>
      </w:r>
      <w:r w:rsidR="00F1360E" w:rsidRPr="00F746B3">
        <w:rPr>
          <w:rFonts w:ascii="Georgia" w:hAnsi="Georgia" w:hint="cs"/>
          <w:rtl/>
        </w:rPr>
        <w:t xml:space="preserve"> التأكد من إتمام</w:t>
      </w:r>
      <w:r w:rsidR="00E82D5F" w:rsidRPr="00F746B3">
        <w:rPr>
          <w:rFonts w:ascii="Georgia" w:hAnsi="Georgia" w:hint="cs"/>
          <w:rtl/>
        </w:rPr>
        <w:t xml:space="preserve"> بعض الإجراءات </w:t>
      </w:r>
      <w:r w:rsidR="0066247C" w:rsidRPr="00F746B3">
        <w:rPr>
          <w:rFonts w:ascii="Georgia" w:hAnsi="Georgia" w:hint="cs"/>
          <w:rtl/>
        </w:rPr>
        <w:t>الش</w:t>
      </w:r>
      <w:r w:rsidRPr="00F746B3">
        <w:rPr>
          <w:rFonts w:ascii="Georgia" w:hAnsi="Georgia" w:hint="cs"/>
          <w:rtl/>
        </w:rPr>
        <w:t>كليات المرتبطة بإبرام عق</w:t>
      </w:r>
      <w:r w:rsidR="00AE5240" w:rsidRPr="00F746B3">
        <w:rPr>
          <w:rFonts w:ascii="Georgia" w:hAnsi="Georgia" w:hint="cs"/>
          <w:rtl/>
        </w:rPr>
        <w:t xml:space="preserve">د العمل وصلاحيته لأنه بمجرد توقيعه وجب احترامه بحذافيره. </w:t>
      </w:r>
    </w:p>
    <w:p w:rsidR="00E32EBE" w:rsidRPr="006214FC" w:rsidRDefault="00E32EBE" w:rsidP="006214FC">
      <w:pPr>
        <w:pStyle w:val="Paragraphedeliste"/>
        <w:numPr>
          <w:ilvl w:val="0"/>
          <w:numId w:val="28"/>
        </w:numPr>
        <w:bidi/>
        <w:spacing w:line="360" w:lineRule="auto"/>
        <w:rPr>
          <w:rFonts w:ascii="Georgia" w:hAnsi="Georgia"/>
        </w:rPr>
      </w:pPr>
      <w:r w:rsidRPr="006214FC">
        <w:rPr>
          <w:rFonts w:ascii="Georgia" w:hAnsi="Georgia" w:hint="cs"/>
          <w:bCs/>
          <w:sz w:val="24"/>
          <w:szCs w:val="24"/>
          <w:u w:val="single"/>
          <w:rtl/>
        </w:rPr>
        <w:t>الإجراءات الشكلية التي يجب القيام بها:</w:t>
      </w:r>
      <w:r w:rsidRPr="006214FC">
        <w:rPr>
          <w:rFonts w:ascii="Georgia" w:hAnsi="Georgia" w:hint="cs"/>
          <w:b/>
          <w:sz w:val="24"/>
          <w:szCs w:val="24"/>
          <w:highlight w:val="yellow"/>
          <w:u w:val="single"/>
          <w:rtl/>
        </w:rPr>
        <w:t xml:space="preserve"> </w:t>
      </w:r>
    </w:p>
    <w:p w:rsidR="00286FC0" w:rsidRPr="009D5D9B" w:rsidRDefault="006B4588" w:rsidP="006545EC">
      <w:pPr>
        <w:bidi/>
        <w:rPr>
          <w:rFonts w:ascii="Georgia" w:hAnsi="Georgia"/>
          <w:b/>
          <w:sz w:val="20"/>
          <w:szCs w:val="20"/>
          <w:u w:val="single"/>
          <w:rtl/>
        </w:rPr>
      </w:pPr>
      <w:r w:rsidRPr="009D5D9B">
        <w:rPr>
          <w:rFonts w:ascii="Georgia" w:hAnsi="Georgia" w:hint="cs"/>
          <w:bCs/>
          <w:u w:val="single"/>
          <w:rtl/>
        </w:rPr>
        <w:t>التصريح</w:t>
      </w:r>
      <w:r w:rsidR="006545EC" w:rsidRPr="009D5D9B">
        <w:rPr>
          <w:rFonts w:ascii="Georgia" w:hAnsi="Georgia" w:hint="cs"/>
          <w:sz w:val="18"/>
          <w:szCs w:val="18"/>
          <w:u w:val="single"/>
          <w:rtl/>
        </w:rPr>
        <w:t xml:space="preserve"> </w:t>
      </w:r>
      <w:r w:rsidR="00766A6A">
        <w:rPr>
          <w:rFonts w:ascii="Georgia" w:hAnsi="Georgia" w:hint="cs"/>
          <w:b/>
          <w:bCs/>
          <w:u w:val="single"/>
          <w:rtl/>
        </w:rPr>
        <w:t xml:space="preserve">بنشاط </w:t>
      </w:r>
      <w:r w:rsidR="00645A82">
        <w:rPr>
          <w:rFonts w:ascii="Georgia" w:hAnsi="Georgia" w:hint="cs"/>
          <w:b/>
          <w:bCs/>
          <w:u w:val="single"/>
          <w:rtl/>
        </w:rPr>
        <w:t>الموظف</w:t>
      </w:r>
      <w:r w:rsidR="006545EC" w:rsidRPr="009D5D9B">
        <w:rPr>
          <w:rFonts w:ascii="Georgia" w:hAnsi="Georgia" w:hint="cs"/>
          <w:b/>
          <w:bCs/>
          <w:u w:val="single"/>
          <w:rtl/>
        </w:rPr>
        <w:t xml:space="preserve"> </w:t>
      </w:r>
      <w:r w:rsidRPr="009D5D9B">
        <w:rPr>
          <w:rFonts w:ascii="Georgia" w:hAnsi="Georgia" w:hint="cs"/>
          <w:sz w:val="20"/>
          <w:szCs w:val="20"/>
          <w:u w:val="single"/>
          <w:rtl/>
        </w:rPr>
        <w:t xml:space="preserve"> </w:t>
      </w:r>
      <w:r w:rsidR="009D5D9B" w:rsidRPr="009D5D9B">
        <w:rPr>
          <w:rFonts w:ascii="Georgia" w:hAnsi="Georgia"/>
          <w:b/>
          <w:bCs/>
          <w:sz w:val="20"/>
          <w:szCs w:val="20"/>
          <w:u w:val="single"/>
        </w:rPr>
        <w:t>DPAE</w:t>
      </w:r>
      <w:r w:rsidR="009D5D9B" w:rsidRPr="009D5D9B">
        <w:rPr>
          <w:rFonts w:ascii="Georgia" w:hAnsi="Georgia" w:hint="cs"/>
          <w:sz w:val="20"/>
          <w:szCs w:val="20"/>
          <w:u w:val="single"/>
          <w:rtl/>
        </w:rPr>
        <w:t xml:space="preserve">: </w:t>
      </w:r>
    </w:p>
    <w:p w:rsidR="00CF1D59" w:rsidRDefault="00B8505A" w:rsidP="00CF1D59">
      <w:pPr>
        <w:tabs>
          <w:tab w:val="right" w:pos="8278"/>
        </w:tabs>
        <w:bidi/>
        <w:rPr>
          <w:rFonts w:ascii="Georgia" w:hAnsi="Georgia"/>
          <w:rtl/>
        </w:rPr>
      </w:pPr>
      <w:r w:rsidRPr="00B8505A">
        <w:rPr>
          <w:rFonts w:ascii="Georgia" w:hAnsi="Georgia" w:hint="cs"/>
          <w:rtl/>
        </w:rPr>
        <w:t xml:space="preserve">عند بدأ العمل يجب على </w:t>
      </w:r>
      <w:r w:rsidR="00645A82">
        <w:rPr>
          <w:rFonts w:ascii="Georgia" w:hAnsi="Georgia" w:hint="cs"/>
          <w:rtl/>
        </w:rPr>
        <w:t>الموظف</w:t>
      </w:r>
      <w:r w:rsidRPr="00B8505A">
        <w:rPr>
          <w:rFonts w:ascii="Georgia" w:hAnsi="Georgia" w:hint="cs"/>
          <w:rtl/>
        </w:rPr>
        <w:t xml:space="preserve"> أن</w:t>
      </w:r>
      <w:r w:rsidR="009D5D9B">
        <w:rPr>
          <w:rFonts w:ascii="Georgia" w:hAnsi="Georgia" w:hint="cs"/>
          <w:rtl/>
        </w:rPr>
        <w:t xml:space="preserve"> يتأكد من أن</w:t>
      </w:r>
      <w:r>
        <w:rPr>
          <w:rFonts w:ascii="Georgia" w:hAnsi="Georgia" w:hint="cs"/>
          <w:rtl/>
        </w:rPr>
        <w:t xml:space="preserve"> صاحب ا</w:t>
      </w:r>
      <w:r w:rsidR="00081695">
        <w:rPr>
          <w:rFonts w:ascii="Georgia" w:hAnsi="Georgia" w:hint="cs"/>
          <w:rtl/>
        </w:rPr>
        <w:t xml:space="preserve">لعمل قد قام بالتصريح بنشاطه. </w:t>
      </w:r>
      <w:r w:rsidR="009D5D9B">
        <w:rPr>
          <w:rFonts w:ascii="Georgia" w:hAnsi="Georgia" w:hint="cs"/>
          <w:rtl/>
        </w:rPr>
        <w:t xml:space="preserve"> </w:t>
      </w:r>
      <w:r>
        <w:rPr>
          <w:rFonts w:ascii="Georgia" w:hAnsi="Georgia" w:hint="cs"/>
          <w:rtl/>
        </w:rPr>
        <w:t xml:space="preserve"> </w:t>
      </w:r>
      <w:r w:rsidRPr="00B8505A">
        <w:rPr>
          <w:rFonts w:ascii="Georgia" w:hAnsi="Georgia" w:hint="cs"/>
          <w:rtl/>
        </w:rPr>
        <w:t xml:space="preserve"> </w:t>
      </w:r>
    </w:p>
    <w:p w:rsidR="00B8505A" w:rsidRPr="00B8505A" w:rsidRDefault="00CF1D59" w:rsidP="00CF1D59">
      <w:pPr>
        <w:tabs>
          <w:tab w:val="right" w:pos="8278"/>
        </w:tabs>
        <w:bidi/>
        <w:rPr>
          <w:rFonts w:ascii="Georgia" w:hAnsi="Georgia"/>
          <w:rtl/>
        </w:rPr>
      </w:pPr>
      <w:r>
        <w:rPr>
          <w:rFonts w:ascii="Georgia" w:hAnsi="Georgia" w:hint="cs"/>
          <w:rtl/>
        </w:rPr>
        <w:t xml:space="preserve">ويمنح </w:t>
      </w:r>
      <w:r w:rsidR="00B8505A">
        <w:rPr>
          <w:rFonts w:ascii="Georgia" w:hAnsi="Georgia" w:hint="cs"/>
          <w:rtl/>
        </w:rPr>
        <w:t xml:space="preserve">هذا التصريح </w:t>
      </w:r>
      <w:r w:rsidR="00B8505A">
        <w:rPr>
          <w:rFonts w:ascii="Georgia" w:hAnsi="Georgia"/>
        </w:rPr>
        <w:t>DPAE</w:t>
      </w:r>
      <w:r>
        <w:rPr>
          <w:rFonts w:ascii="Georgia" w:hAnsi="Georgia" w:hint="cs"/>
          <w:rtl/>
        </w:rPr>
        <w:t xml:space="preserve"> </w:t>
      </w:r>
      <w:r w:rsidR="00F746B3">
        <w:rPr>
          <w:rFonts w:ascii="Georgia" w:hAnsi="Georgia" w:hint="cs"/>
          <w:rtl/>
        </w:rPr>
        <w:t>ل</w:t>
      </w:r>
      <w:r>
        <w:rPr>
          <w:rFonts w:ascii="Georgia" w:hAnsi="Georgia" w:hint="cs"/>
          <w:rtl/>
        </w:rPr>
        <w:t>ل</w:t>
      </w:r>
      <w:r w:rsidR="00F746B3">
        <w:rPr>
          <w:rFonts w:ascii="Georgia" w:hAnsi="Georgia" w:hint="cs"/>
          <w:rtl/>
        </w:rPr>
        <w:t>موظف</w:t>
      </w:r>
      <w:r w:rsidR="00B8505A">
        <w:rPr>
          <w:rFonts w:ascii="Georgia" w:hAnsi="Georgia" w:hint="cs"/>
          <w:rtl/>
        </w:rPr>
        <w:t xml:space="preserve"> جميع حقوقه الاجتماعية لاسيما تغ</w:t>
      </w:r>
      <w:r w:rsidR="00E97742">
        <w:rPr>
          <w:rFonts w:ascii="Georgia" w:hAnsi="Georgia" w:hint="cs"/>
          <w:rtl/>
        </w:rPr>
        <w:t>طيته صحيا</w:t>
      </w:r>
      <w:r w:rsidR="00881699">
        <w:rPr>
          <w:rFonts w:ascii="Georgia" w:hAnsi="Georgia" w:hint="cs"/>
          <w:rtl/>
        </w:rPr>
        <w:t xml:space="preserve"> في حالة وقوع </w:t>
      </w:r>
      <w:r w:rsidR="00E27E18">
        <w:rPr>
          <w:rFonts w:ascii="Georgia" w:hAnsi="Georgia" w:hint="cs"/>
          <w:rtl/>
        </w:rPr>
        <w:t xml:space="preserve">حوادث الشغل. </w:t>
      </w:r>
    </w:p>
    <w:p w:rsidR="00C94EAC" w:rsidRPr="00301171" w:rsidRDefault="00C94EAC" w:rsidP="00A9767B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rtl/>
        </w:rPr>
        <w:t xml:space="preserve">لا يمكن </w:t>
      </w:r>
      <w:r w:rsidR="00F93C88">
        <w:rPr>
          <w:rFonts w:ascii="Georgia" w:hAnsi="Georgia" w:hint="cs"/>
          <w:rtl/>
        </w:rPr>
        <w:t>للموظف</w:t>
      </w:r>
      <w:r w:rsidR="00535171">
        <w:rPr>
          <w:rFonts w:ascii="Georgia" w:hAnsi="Georgia" w:hint="cs"/>
          <w:rtl/>
        </w:rPr>
        <w:t xml:space="preserve"> أن يباشر عمله إلا بعد أن يقوم صاحب العمل بتصريح نهائي </w:t>
      </w:r>
      <w:r w:rsidR="00AB4F28">
        <w:rPr>
          <w:rFonts w:ascii="Georgia" w:hAnsi="Georgia" w:hint="cs"/>
          <w:rtl/>
        </w:rPr>
        <w:t xml:space="preserve">لدى هيئات الحماية الاجتماعية المختصة. </w:t>
      </w:r>
      <w:r w:rsidR="00F32E57">
        <w:rPr>
          <w:rFonts w:ascii="Georgia" w:hAnsi="Georgia" w:hint="cs"/>
          <w:rtl/>
        </w:rPr>
        <w:t xml:space="preserve">يجب أن يقوم صاحب العمل بهذا التصريح </w:t>
      </w:r>
      <w:r w:rsidR="00291AF6">
        <w:rPr>
          <w:rFonts w:ascii="Georgia" w:hAnsi="Georgia" w:hint="cs"/>
          <w:rtl/>
        </w:rPr>
        <w:t>في أقرب وقت</w:t>
      </w:r>
      <w:r w:rsidR="00F23DC9">
        <w:rPr>
          <w:rFonts w:ascii="Georgia" w:hAnsi="Georgia" w:hint="cs"/>
          <w:rtl/>
        </w:rPr>
        <w:t>، أي في غضون ثمانية أيام</w:t>
      </w:r>
      <w:r w:rsidR="003E467C">
        <w:rPr>
          <w:rFonts w:ascii="Georgia" w:hAnsi="Georgia" w:hint="cs"/>
          <w:rtl/>
        </w:rPr>
        <w:t xml:space="preserve"> قبل استلام </w:t>
      </w:r>
      <w:r w:rsidR="00645A82">
        <w:rPr>
          <w:rFonts w:ascii="Georgia" w:hAnsi="Georgia" w:hint="cs"/>
          <w:rtl/>
        </w:rPr>
        <w:t>الموظف</w:t>
      </w:r>
      <w:r w:rsidR="00BB334D">
        <w:rPr>
          <w:rFonts w:ascii="Georgia" w:hAnsi="Georgia" w:hint="cs"/>
          <w:rtl/>
        </w:rPr>
        <w:t xml:space="preserve"> منصبه فعليا، أو على أقصى تقدير، القيام بالتصريح </w:t>
      </w:r>
      <w:r w:rsidR="00243D72">
        <w:rPr>
          <w:rFonts w:ascii="Georgia" w:hAnsi="Georgia" w:hint="cs"/>
          <w:rtl/>
        </w:rPr>
        <w:t xml:space="preserve">خلال اليوم الأول </w:t>
      </w:r>
      <w:r w:rsidR="00F93C88">
        <w:rPr>
          <w:rFonts w:ascii="Georgia" w:hAnsi="Georgia" w:hint="cs"/>
          <w:rtl/>
        </w:rPr>
        <w:t>من عمل الموظف</w:t>
      </w:r>
      <w:r w:rsidR="009E2453">
        <w:rPr>
          <w:rFonts w:ascii="Georgia" w:hAnsi="Georgia" w:hint="cs"/>
          <w:rtl/>
        </w:rPr>
        <w:t xml:space="preserve"> (طبقا للما</w:t>
      </w:r>
      <w:r w:rsidR="00A9767B">
        <w:rPr>
          <w:rFonts w:ascii="Georgia" w:hAnsi="Georgia" w:hint="cs"/>
          <w:rtl/>
        </w:rPr>
        <w:t xml:space="preserve">دة </w:t>
      </w:r>
      <w:r w:rsidR="00A9767B">
        <w:rPr>
          <w:rFonts w:ascii="Georgia" w:hAnsi="Georgia"/>
          <w:lang w:val="en-US"/>
        </w:rPr>
        <w:t>L1221-10</w:t>
      </w:r>
      <w:r w:rsidR="00A9767B">
        <w:rPr>
          <w:rFonts w:ascii="Georgia" w:hAnsi="Georgia" w:hint="cs"/>
          <w:rtl/>
          <w:lang w:val="en-US"/>
        </w:rPr>
        <w:t xml:space="preserve"> والمادة </w:t>
      </w:r>
      <w:r w:rsidR="00A9767B">
        <w:rPr>
          <w:rFonts w:ascii="Georgia" w:hAnsi="Georgia"/>
          <w:lang w:val="en-US"/>
        </w:rPr>
        <w:t>R</w:t>
      </w:r>
      <w:r w:rsidR="00A9767B">
        <w:rPr>
          <w:rFonts w:ascii="Georgia" w:hAnsi="Georgia"/>
        </w:rPr>
        <w:t>.1221-4</w:t>
      </w:r>
      <w:r w:rsidR="00A9767B">
        <w:rPr>
          <w:rFonts w:ascii="Georgia" w:hAnsi="Georgia" w:hint="cs"/>
          <w:rtl/>
        </w:rPr>
        <w:t xml:space="preserve"> من قانون العمل.) </w:t>
      </w:r>
      <w:r w:rsidR="001510B4">
        <w:rPr>
          <w:rFonts w:ascii="Georgia" w:hAnsi="Georgia" w:hint="cs"/>
          <w:rtl/>
        </w:rPr>
        <w:t xml:space="preserve">ويتم هذا التصريح لدى </w:t>
      </w:r>
      <w:r w:rsidR="000C6B23">
        <w:rPr>
          <w:rFonts w:ascii="Georgia" w:hAnsi="Georgia"/>
        </w:rPr>
        <w:t>URSSAF</w:t>
      </w:r>
      <w:r w:rsidR="000C6B23">
        <w:rPr>
          <w:rFonts w:ascii="Georgia" w:hAnsi="Georgia" w:hint="cs"/>
          <w:rtl/>
        </w:rPr>
        <w:t xml:space="preserve"> </w:t>
      </w:r>
      <w:r w:rsidR="00C6756F">
        <w:rPr>
          <w:rFonts w:ascii="Georgia" w:hAnsi="Georgia" w:hint="cs"/>
          <w:rtl/>
        </w:rPr>
        <w:t>(</w:t>
      </w:r>
      <w:r w:rsidR="000C6B23">
        <w:rPr>
          <w:rFonts w:ascii="Georgia" w:hAnsi="Georgia" w:hint="cs"/>
          <w:rtl/>
        </w:rPr>
        <w:t xml:space="preserve">وهي هيئة </w:t>
      </w:r>
      <w:r w:rsidR="00303FAD">
        <w:rPr>
          <w:rFonts w:ascii="Georgia" w:hAnsi="Georgia" w:hint="cs"/>
          <w:rtl/>
        </w:rPr>
        <w:t xml:space="preserve">خاصة مكلفة بمهمة خدمة عمومية </w:t>
      </w:r>
      <w:r w:rsidR="00705A96">
        <w:rPr>
          <w:rFonts w:ascii="Georgia" w:hAnsi="Georgia" w:hint="cs"/>
          <w:rtl/>
        </w:rPr>
        <w:t xml:space="preserve">تتجلى في </w:t>
      </w:r>
      <w:r w:rsidR="00FF0C8D">
        <w:rPr>
          <w:rFonts w:ascii="Georgia" w:hAnsi="Georgia" w:hint="cs"/>
          <w:rtl/>
        </w:rPr>
        <w:t>تغطية مساهمات الضما</w:t>
      </w:r>
      <w:r w:rsidR="00C6756F">
        <w:rPr>
          <w:rFonts w:ascii="Georgia" w:hAnsi="Georgia" w:hint="cs"/>
          <w:rtl/>
        </w:rPr>
        <w:t>ن الاجتماعي وشؤون الأسرة) التي تنتمي لها الشركة أو المؤسسة.</w:t>
      </w:r>
      <w:r w:rsidR="00CD643B">
        <w:rPr>
          <w:rFonts w:ascii="Georgia" w:hAnsi="Georgia" w:hint="cs"/>
          <w:rtl/>
        </w:rPr>
        <w:t xml:space="preserve"> </w:t>
      </w:r>
      <w:r w:rsidR="00513E10">
        <w:rPr>
          <w:rFonts w:ascii="Georgia" w:hAnsi="Georgia" w:hint="cs"/>
          <w:rtl/>
        </w:rPr>
        <w:t xml:space="preserve">يسمح هذا الإجراء بتسجيل </w:t>
      </w:r>
      <w:r w:rsidR="00645A82">
        <w:rPr>
          <w:rFonts w:ascii="Georgia" w:hAnsi="Georgia" w:hint="cs"/>
          <w:rtl/>
        </w:rPr>
        <w:t>الموظف</w:t>
      </w:r>
      <w:r w:rsidR="00513E10">
        <w:rPr>
          <w:rFonts w:ascii="Georgia" w:hAnsi="Georgia" w:hint="cs"/>
          <w:rtl/>
        </w:rPr>
        <w:t xml:space="preserve"> في ص</w:t>
      </w:r>
      <w:r w:rsidR="00301171">
        <w:rPr>
          <w:rFonts w:ascii="Georgia" w:hAnsi="Georgia" w:hint="cs"/>
          <w:rtl/>
        </w:rPr>
        <w:t>ندوق التأمين الصحي الأساسي</w:t>
      </w:r>
      <w:r w:rsidR="00301171">
        <w:rPr>
          <w:rFonts w:ascii="Georgia" w:hAnsi="Georgia"/>
        </w:rPr>
        <w:t>CPAM</w:t>
      </w:r>
      <w:r w:rsidR="00E631B3">
        <w:rPr>
          <w:rFonts w:ascii="Georgia" w:hAnsi="Georgia" w:hint="cs"/>
          <w:rtl/>
        </w:rPr>
        <w:t>، أو في حالة ما إذا كان الموظف</w:t>
      </w:r>
      <w:r w:rsidR="003D18D1">
        <w:rPr>
          <w:rFonts w:ascii="Georgia" w:hAnsi="Georgia" w:hint="cs"/>
          <w:rtl/>
        </w:rPr>
        <w:t xml:space="preserve"> مزارعا فيتم تسجيله في صندوق التأمين الاجتماعي الزراعي، </w:t>
      </w:r>
      <w:r w:rsidR="0045039C">
        <w:rPr>
          <w:rFonts w:ascii="Georgia" w:hAnsi="Georgia" w:hint="cs"/>
          <w:rtl/>
        </w:rPr>
        <w:t xml:space="preserve">كما يسمح له </w:t>
      </w:r>
      <w:r w:rsidR="00684B0E">
        <w:rPr>
          <w:rFonts w:ascii="Georgia" w:hAnsi="Georgia" w:hint="cs"/>
          <w:rtl/>
        </w:rPr>
        <w:t xml:space="preserve">بتقديم طلب الانخراط في خدمة صحية داخل العمل أو طلب </w:t>
      </w:r>
      <w:r w:rsidR="0097022A">
        <w:rPr>
          <w:rFonts w:ascii="Georgia" w:hAnsi="Georgia" w:hint="cs"/>
          <w:rtl/>
        </w:rPr>
        <w:t>فحص طبي ووقائي ل</w:t>
      </w:r>
      <w:r w:rsidR="00224A81">
        <w:rPr>
          <w:rFonts w:ascii="Georgia" w:hAnsi="Georgia" w:hint="cs"/>
          <w:rtl/>
        </w:rPr>
        <w:t>لتوظيف أو فحص طبي للتأكد من صحة</w:t>
      </w:r>
      <w:r w:rsidR="0097022A">
        <w:rPr>
          <w:rFonts w:ascii="Georgia" w:hAnsi="Georgia" w:hint="cs"/>
          <w:rtl/>
        </w:rPr>
        <w:t xml:space="preserve"> </w:t>
      </w:r>
      <w:r w:rsidR="00645A82">
        <w:rPr>
          <w:rFonts w:ascii="Georgia" w:hAnsi="Georgia" w:hint="cs"/>
          <w:rtl/>
        </w:rPr>
        <w:t>الموظف</w:t>
      </w:r>
      <w:r w:rsidR="0097022A">
        <w:rPr>
          <w:rFonts w:ascii="Georgia" w:hAnsi="Georgia" w:hint="cs"/>
          <w:rtl/>
        </w:rPr>
        <w:t xml:space="preserve"> حسب نوع نشاطه. </w:t>
      </w:r>
    </w:p>
    <w:p w:rsidR="004F5E5B" w:rsidRPr="00340B02" w:rsidRDefault="00B80EAC" w:rsidP="004F5E5B">
      <w:pPr>
        <w:bidi/>
        <w:spacing w:line="360" w:lineRule="auto"/>
        <w:rPr>
          <w:rFonts w:ascii="Georgia" w:hAnsi="Georgia"/>
          <w:rtl/>
        </w:rPr>
      </w:pPr>
      <w:r>
        <w:rPr>
          <w:rFonts w:ascii="Georgia" w:hAnsi="Georgia" w:hint="cs"/>
          <w:rtl/>
        </w:rPr>
        <w:t>يجب على صاحب العمل أن يسلم</w:t>
      </w:r>
      <w:r w:rsidR="004F5E5B">
        <w:rPr>
          <w:rFonts w:ascii="Georgia" w:hAnsi="Georgia" w:hint="cs"/>
          <w:rtl/>
        </w:rPr>
        <w:t xml:space="preserve"> </w:t>
      </w:r>
      <w:r w:rsidR="00F93C88">
        <w:rPr>
          <w:rFonts w:ascii="Georgia" w:hAnsi="Georgia" w:hint="cs"/>
          <w:rtl/>
        </w:rPr>
        <w:t>للموظف</w:t>
      </w:r>
      <w:r w:rsidR="004E2DBB">
        <w:rPr>
          <w:rFonts w:ascii="Georgia" w:hAnsi="Georgia" w:hint="cs"/>
          <w:rtl/>
        </w:rPr>
        <w:t xml:space="preserve"> نسخة</w:t>
      </w:r>
      <w:r w:rsidR="004F5E5B">
        <w:rPr>
          <w:rFonts w:ascii="Georgia" w:hAnsi="Georgia" w:hint="cs"/>
          <w:rtl/>
        </w:rPr>
        <w:t xml:space="preserve"> من </w:t>
      </w:r>
      <w:r w:rsidR="004F5E5B" w:rsidRPr="004F5E5B">
        <w:rPr>
          <w:rFonts w:ascii="Georgia" w:hAnsi="Georgia" w:hint="cs"/>
          <w:rtl/>
        </w:rPr>
        <w:t>التصريح</w:t>
      </w:r>
      <w:r w:rsidR="004F5E5B" w:rsidRPr="004F5E5B">
        <w:rPr>
          <w:rFonts w:ascii="Georgia" w:hAnsi="Georgia"/>
          <w:rtl/>
        </w:rPr>
        <w:t xml:space="preserve"> </w:t>
      </w:r>
      <w:r w:rsidR="00DB5C23">
        <w:rPr>
          <w:rFonts w:ascii="Georgia" w:hAnsi="Georgia" w:hint="cs"/>
          <w:rtl/>
        </w:rPr>
        <w:t xml:space="preserve">بنشاط </w:t>
      </w:r>
      <w:r w:rsidR="00645A82">
        <w:rPr>
          <w:rFonts w:ascii="Georgia" w:hAnsi="Georgia" w:hint="cs"/>
          <w:rtl/>
        </w:rPr>
        <w:t>الموظف</w:t>
      </w:r>
      <w:r w:rsidR="004F5E5B" w:rsidRPr="004F5E5B">
        <w:rPr>
          <w:rFonts w:ascii="Georgia" w:hAnsi="Georgia"/>
          <w:rtl/>
        </w:rPr>
        <w:t xml:space="preserve"> (</w:t>
      </w:r>
      <w:r w:rsidR="004F5E5B" w:rsidRPr="004F5E5B">
        <w:rPr>
          <w:rFonts w:ascii="Georgia" w:hAnsi="Georgia"/>
        </w:rPr>
        <w:t>DPAE</w:t>
      </w:r>
      <w:r w:rsidR="004F5E5B" w:rsidRPr="004F5E5B">
        <w:rPr>
          <w:rFonts w:ascii="Georgia" w:hAnsi="Georgia"/>
          <w:rtl/>
        </w:rPr>
        <w:t>)</w:t>
      </w:r>
      <w:r w:rsidR="004F5E5B">
        <w:rPr>
          <w:rFonts w:ascii="Georgia" w:hAnsi="Georgia" w:hint="cs"/>
          <w:rtl/>
        </w:rPr>
        <w:t xml:space="preserve"> </w:t>
      </w:r>
      <w:r w:rsidR="001A588E">
        <w:rPr>
          <w:rFonts w:ascii="Georgia" w:hAnsi="Georgia" w:hint="cs"/>
          <w:rtl/>
        </w:rPr>
        <w:t>فقط عندما يكون قد سلم</w:t>
      </w:r>
      <w:r w:rsidR="0053608F">
        <w:rPr>
          <w:rFonts w:ascii="Georgia" w:hAnsi="Georgia" w:hint="cs"/>
          <w:rtl/>
        </w:rPr>
        <w:t xml:space="preserve"> له عقد العمل مكتوب</w:t>
      </w:r>
      <w:r w:rsidR="001D7315">
        <w:rPr>
          <w:rFonts w:ascii="Georgia" w:hAnsi="Georgia" w:hint="cs"/>
          <w:rtl/>
        </w:rPr>
        <w:t>ا</w:t>
      </w:r>
      <w:r w:rsidR="0053608F">
        <w:rPr>
          <w:rFonts w:ascii="Georgia" w:hAnsi="Georgia" w:hint="cs"/>
          <w:rtl/>
        </w:rPr>
        <w:t xml:space="preserve"> </w:t>
      </w:r>
      <w:r w:rsidR="00340B02">
        <w:rPr>
          <w:rFonts w:ascii="Georgia" w:hAnsi="Georgia" w:hint="cs"/>
          <w:rtl/>
        </w:rPr>
        <w:t>ويحتوي على اسم</w:t>
      </w:r>
      <w:r w:rsidR="00E66572">
        <w:rPr>
          <w:rFonts w:ascii="Georgia" w:hAnsi="Georgia" w:hint="cs"/>
          <w:rtl/>
        </w:rPr>
        <w:t xml:space="preserve"> الهيئة </w:t>
      </w:r>
      <w:r w:rsidR="00340B02">
        <w:rPr>
          <w:rFonts w:ascii="Georgia" w:hAnsi="Georgia" w:hint="cs"/>
          <w:rtl/>
        </w:rPr>
        <w:t>ال</w:t>
      </w:r>
      <w:r w:rsidR="00717E6D">
        <w:rPr>
          <w:rFonts w:ascii="Georgia" w:hAnsi="Georgia" w:hint="cs"/>
          <w:rtl/>
        </w:rPr>
        <w:t>م</w:t>
      </w:r>
      <w:r w:rsidR="00340B02">
        <w:rPr>
          <w:rFonts w:ascii="Georgia" w:hAnsi="Georgia" w:hint="cs"/>
          <w:rtl/>
        </w:rPr>
        <w:t xml:space="preserve">كلفة بالتصريح (طبقا للمادة </w:t>
      </w:r>
      <w:r w:rsidR="00340B02">
        <w:rPr>
          <w:rFonts w:ascii="Georgia" w:hAnsi="Georgia"/>
        </w:rPr>
        <w:t>R.1221-9</w:t>
      </w:r>
      <w:r w:rsidR="00983E31">
        <w:rPr>
          <w:rFonts w:ascii="Georgia" w:hAnsi="Georgia" w:hint="cs"/>
          <w:rtl/>
        </w:rPr>
        <w:t xml:space="preserve"> من قانون العمل</w:t>
      </w:r>
      <w:r w:rsidR="00340B02">
        <w:rPr>
          <w:rFonts w:ascii="Georgia" w:hAnsi="Georgia" w:hint="cs"/>
          <w:rtl/>
        </w:rPr>
        <w:t>)</w:t>
      </w:r>
      <w:r w:rsidR="00983E31">
        <w:rPr>
          <w:rFonts w:ascii="Georgia" w:hAnsi="Georgia" w:hint="cs"/>
          <w:rtl/>
        </w:rPr>
        <w:t>.</w:t>
      </w:r>
    </w:p>
    <w:p w:rsidR="002F3127" w:rsidRPr="00D87E62" w:rsidRDefault="002F3127" w:rsidP="00130610">
      <w:pPr>
        <w:bidi/>
        <w:spacing w:line="360" w:lineRule="auto"/>
        <w:jc w:val="both"/>
        <w:rPr>
          <w:rFonts w:ascii="Georgia" w:hAnsi="Georgia"/>
          <w:i/>
          <w:rtl/>
        </w:rPr>
      </w:pPr>
      <w:r>
        <w:rPr>
          <w:rFonts w:ascii="Georgia" w:hAnsi="Georgia" w:hint="cs"/>
          <w:i/>
          <w:rtl/>
        </w:rPr>
        <w:t>يعد هذا الإجراء الشكلي</w:t>
      </w:r>
      <w:r w:rsidR="00C073AE">
        <w:rPr>
          <w:rFonts w:ascii="Georgia" w:hAnsi="Georgia" w:hint="cs"/>
          <w:i/>
          <w:rtl/>
        </w:rPr>
        <w:t xml:space="preserve"> المتعلق بالتصريح بنشاط </w:t>
      </w:r>
      <w:r w:rsidR="00645A82">
        <w:rPr>
          <w:rFonts w:ascii="Georgia" w:hAnsi="Georgia" w:hint="cs"/>
          <w:i/>
          <w:rtl/>
        </w:rPr>
        <w:t>الموظف</w:t>
      </w:r>
      <w:r>
        <w:rPr>
          <w:rFonts w:ascii="Georgia" w:hAnsi="Georgia" w:hint="cs"/>
          <w:i/>
          <w:rtl/>
        </w:rPr>
        <w:t xml:space="preserve"> ضروريا </w:t>
      </w:r>
      <w:r w:rsidR="00D12E5B">
        <w:rPr>
          <w:rFonts w:ascii="Georgia" w:hAnsi="Georgia" w:hint="cs"/>
          <w:i/>
          <w:rtl/>
        </w:rPr>
        <w:t xml:space="preserve">لأن القانون لا يسمح لأصحاب العمل </w:t>
      </w:r>
      <w:r w:rsidR="004F16F2">
        <w:rPr>
          <w:rFonts w:ascii="Georgia" w:hAnsi="Georgia" w:hint="cs"/>
          <w:i/>
          <w:rtl/>
        </w:rPr>
        <w:t xml:space="preserve">بالعمل غير المصرح به (طبقا </w:t>
      </w:r>
      <w:r w:rsidR="00DD0DD3" w:rsidRPr="00740E87">
        <w:rPr>
          <w:rFonts w:ascii="Georgia" w:hAnsi="Georgia"/>
          <w:iCs/>
          <w:sz w:val="20"/>
          <w:szCs w:val="20"/>
        </w:rPr>
        <w:t>L8221</w:t>
      </w:r>
      <w:r w:rsidR="00DD0DD3" w:rsidRPr="00A16E13">
        <w:rPr>
          <w:rFonts w:ascii="Georgia" w:hAnsi="Georgia"/>
          <w:iCs/>
        </w:rPr>
        <w:t>-1</w:t>
      </w:r>
      <w:r w:rsidR="00DD0DD3">
        <w:rPr>
          <w:rFonts w:ascii="Georgia" w:hAnsi="Georgia" w:hint="cs"/>
          <w:i/>
          <w:rtl/>
        </w:rPr>
        <w:t>)</w:t>
      </w:r>
      <w:r w:rsidR="00A016E5">
        <w:rPr>
          <w:rFonts w:ascii="Georgia" w:hAnsi="Georgia" w:hint="cs"/>
          <w:i/>
          <w:rtl/>
        </w:rPr>
        <w:t xml:space="preserve">. </w:t>
      </w:r>
      <w:r w:rsidR="00221C76">
        <w:rPr>
          <w:rFonts w:ascii="Georgia" w:hAnsi="Georgia" w:hint="cs"/>
          <w:i/>
          <w:rtl/>
        </w:rPr>
        <w:t>يمكن أن يتعرض صاحب العمل الذي يتعمد عد</w:t>
      </w:r>
      <w:r w:rsidR="00AE1E56">
        <w:rPr>
          <w:rFonts w:ascii="Georgia" w:hAnsi="Georgia" w:hint="cs"/>
          <w:i/>
          <w:rtl/>
        </w:rPr>
        <w:t>م القيام بهذا التصريح</w:t>
      </w:r>
      <w:r w:rsidR="00221C76">
        <w:rPr>
          <w:rFonts w:ascii="Georgia" w:hAnsi="Georgia" w:hint="cs"/>
          <w:i/>
          <w:rtl/>
        </w:rPr>
        <w:t xml:space="preserve"> لإدانة من أجل العمل غير المصرح به </w:t>
      </w:r>
      <w:r w:rsidR="00D87E62">
        <w:rPr>
          <w:rFonts w:ascii="Georgia" w:hAnsi="Georgia" w:hint="cs"/>
          <w:i/>
          <w:rtl/>
        </w:rPr>
        <w:t xml:space="preserve">بموجب المادة </w:t>
      </w:r>
      <w:r w:rsidR="00D87E62">
        <w:rPr>
          <w:rFonts w:ascii="Georgia" w:hAnsi="Georgia"/>
          <w:iCs/>
        </w:rPr>
        <w:t>L8224-1</w:t>
      </w:r>
      <w:r w:rsidR="00D87E62">
        <w:rPr>
          <w:rFonts w:ascii="Georgia" w:hAnsi="Georgia" w:hint="cs"/>
          <w:iCs/>
          <w:rtl/>
        </w:rPr>
        <w:t xml:space="preserve"> </w:t>
      </w:r>
      <w:r w:rsidR="00D87E62">
        <w:rPr>
          <w:rFonts w:ascii="Georgia" w:hAnsi="Georgia" w:hint="cs"/>
          <w:i/>
          <w:rtl/>
        </w:rPr>
        <w:t>من قانون العمل (3 سنوات سجنا وغرامة مالية قيمتها 45000 يورو).</w:t>
      </w:r>
      <w:r w:rsidR="00E06598">
        <w:rPr>
          <w:rFonts w:ascii="Georgia" w:hAnsi="Georgia" w:hint="cs"/>
          <w:i/>
          <w:rtl/>
        </w:rPr>
        <w:t xml:space="preserve"> </w:t>
      </w:r>
      <w:r w:rsidR="00DD0DD3">
        <w:rPr>
          <w:rFonts w:ascii="Georgia" w:hAnsi="Georgia" w:hint="cs"/>
          <w:i/>
          <w:rtl/>
        </w:rPr>
        <w:t xml:space="preserve"> </w:t>
      </w:r>
    </w:p>
    <w:p w:rsidR="005A0BF5" w:rsidRPr="001B4FC7" w:rsidRDefault="005A0BF5" w:rsidP="005865F7">
      <w:pPr>
        <w:bidi/>
        <w:spacing w:line="360" w:lineRule="auto"/>
        <w:jc w:val="both"/>
        <w:rPr>
          <w:rFonts w:ascii="Georgia" w:hAnsi="Georgia"/>
          <w:b/>
          <w:rtl/>
        </w:rPr>
      </w:pPr>
      <w:r w:rsidRPr="005865F7">
        <w:rPr>
          <w:rFonts w:ascii="Georgia" w:hAnsi="Georgia" w:hint="cs"/>
          <w:b/>
          <w:i/>
          <w:iCs/>
          <w:u w:val="single"/>
          <w:rtl/>
        </w:rPr>
        <w:t xml:space="preserve">ملاحظة: </w:t>
      </w:r>
      <w:r w:rsidR="00D3647F" w:rsidRPr="005865F7">
        <w:rPr>
          <w:rFonts w:ascii="Georgia" w:hAnsi="Georgia" w:hint="cs"/>
          <w:b/>
          <w:i/>
          <w:iCs/>
          <w:u w:val="single"/>
          <w:rtl/>
        </w:rPr>
        <w:t xml:space="preserve"> </w:t>
      </w:r>
      <w:r w:rsidR="00543F74" w:rsidRPr="005865F7">
        <w:rPr>
          <w:rFonts w:ascii="Georgia" w:hAnsi="Georgia" w:hint="cs"/>
          <w:b/>
          <w:rtl/>
        </w:rPr>
        <w:t xml:space="preserve">يتم إعفاء أصحاب العمل الذين </w:t>
      </w:r>
      <w:r w:rsidR="003D31CD" w:rsidRPr="005865F7">
        <w:rPr>
          <w:rFonts w:ascii="Georgia" w:hAnsi="Georgia" w:hint="cs"/>
          <w:b/>
          <w:rtl/>
        </w:rPr>
        <w:t>يستخدمون أنظمة تسه</w:t>
      </w:r>
      <w:r w:rsidR="000A34A5" w:rsidRPr="005865F7">
        <w:rPr>
          <w:rFonts w:ascii="Georgia" w:hAnsi="Georgia" w:hint="cs"/>
          <w:b/>
          <w:rtl/>
        </w:rPr>
        <w:t>يل الإجراءات الشكلية للتوظيف</w:t>
      </w:r>
      <w:r w:rsidR="00AC2ABC" w:rsidRPr="005865F7">
        <w:rPr>
          <w:rFonts w:ascii="Georgia" w:hAnsi="Georgia"/>
          <w:b/>
        </w:rPr>
        <w:t xml:space="preserve"> </w:t>
      </w:r>
      <w:r w:rsidR="00AC2ABC" w:rsidRPr="005865F7">
        <w:rPr>
          <w:rFonts w:ascii="Georgia" w:hAnsi="Georgia" w:hint="cs"/>
          <w:b/>
          <w:rtl/>
        </w:rPr>
        <w:t xml:space="preserve">من التصريح بنشاط </w:t>
      </w:r>
      <w:r w:rsidR="00645A82">
        <w:rPr>
          <w:rFonts w:ascii="Georgia" w:hAnsi="Georgia" w:hint="cs"/>
          <w:b/>
          <w:rtl/>
        </w:rPr>
        <w:t>الموظف</w:t>
      </w:r>
      <w:r w:rsidR="00AC2ABC" w:rsidRPr="005865F7">
        <w:rPr>
          <w:rFonts w:ascii="Georgia" w:hAnsi="Georgia" w:hint="cs"/>
          <w:b/>
          <w:rtl/>
        </w:rPr>
        <w:t>ين</w:t>
      </w:r>
      <w:r w:rsidR="000A34A5" w:rsidRPr="005865F7">
        <w:rPr>
          <w:rFonts w:ascii="Georgia" w:hAnsi="Georgia" w:hint="cs"/>
          <w:b/>
          <w:rtl/>
        </w:rPr>
        <w:t xml:space="preserve"> </w:t>
      </w:r>
      <w:r w:rsidR="00576B3D" w:rsidRPr="005865F7">
        <w:rPr>
          <w:rFonts w:ascii="Georgia" w:hAnsi="Georgia" w:hint="cs"/>
          <w:b/>
          <w:rtl/>
        </w:rPr>
        <w:t>(مثلا</w:t>
      </w:r>
      <w:r w:rsidR="00D10582" w:rsidRPr="005865F7">
        <w:rPr>
          <w:rFonts w:ascii="Georgia" w:hAnsi="Georgia"/>
          <w:b/>
          <w:sz w:val="18"/>
          <w:szCs w:val="18"/>
        </w:rPr>
        <w:t>(titre emploi service)</w:t>
      </w:r>
      <w:r w:rsidR="00D10582" w:rsidRPr="005865F7">
        <w:rPr>
          <w:rFonts w:ascii="Georgia" w:hAnsi="Georgia" w:hint="cs"/>
          <w:b/>
          <w:rtl/>
        </w:rPr>
        <w:t xml:space="preserve"> </w:t>
      </w:r>
      <w:r w:rsidR="00D10582" w:rsidRPr="005865F7">
        <w:rPr>
          <w:rFonts w:ascii="Georgia" w:hAnsi="Georgia"/>
          <w:b/>
          <w:sz w:val="18"/>
          <w:szCs w:val="18"/>
        </w:rPr>
        <w:t>Tese</w:t>
      </w:r>
      <w:r w:rsidR="00576B3D" w:rsidRPr="005865F7">
        <w:rPr>
          <w:rFonts w:ascii="Georgia" w:hAnsi="Georgia" w:hint="cs"/>
          <w:b/>
          <w:sz w:val="18"/>
          <w:szCs w:val="18"/>
          <w:rtl/>
        </w:rPr>
        <w:t xml:space="preserve"> </w:t>
      </w:r>
      <w:r w:rsidR="00576B3D" w:rsidRPr="005865F7">
        <w:rPr>
          <w:rFonts w:ascii="Georgia" w:hAnsi="Georgia" w:hint="cs"/>
          <w:b/>
          <w:rtl/>
        </w:rPr>
        <w:t xml:space="preserve">وهو نظام يسهل </w:t>
      </w:r>
      <w:r w:rsidR="00923406" w:rsidRPr="005865F7">
        <w:rPr>
          <w:rFonts w:ascii="Georgia" w:hAnsi="Georgia" w:hint="cs"/>
          <w:b/>
          <w:rtl/>
        </w:rPr>
        <w:t>على أصحاب العمل إجراءات التوظيف أو</w:t>
      </w:r>
      <w:r w:rsidR="00A27DDA" w:rsidRPr="005865F7">
        <w:rPr>
          <w:rFonts w:ascii="Georgia" w:hAnsi="Georgia"/>
          <w:b/>
          <w:sz w:val="18"/>
          <w:szCs w:val="18"/>
        </w:rPr>
        <w:t>(chèque emploi service universel)</w:t>
      </w:r>
      <w:r w:rsidR="00923406" w:rsidRPr="005865F7">
        <w:rPr>
          <w:rFonts w:ascii="Georgia" w:hAnsi="Georgia" w:hint="cs"/>
          <w:b/>
          <w:rtl/>
        </w:rPr>
        <w:t xml:space="preserve"> </w:t>
      </w:r>
      <w:r w:rsidR="00851651" w:rsidRPr="005865F7">
        <w:rPr>
          <w:rFonts w:ascii="Georgia" w:hAnsi="Georgia"/>
          <w:b/>
          <w:sz w:val="18"/>
          <w:szCs w:val="18"/>
        </w:rPr>
        <w:t>Cesu</w:t>
      </w:r>
      <w:r w:rsidR="00851651" w:rsidRPr="005865F7">
        <w:rPr>
          <w:rFonts w:ascii="Georgia" w:hAnsi="Georgia" w:hint="cs"/>
          <w:b/>
          <w:sz w:val="18"/>
          <w:szCs w:val="18"/>
          <w:rtl/>
        </w:rPr>
        <w:t xml:space="preserve"> </w:t>
      </w:r>
      <w:r w:rsidR="00851651" w:rsidRPr="005865F7">
        <w:rPr>
          <w:rFonts w:ascii="Georgia" w:hAnsi="Georgia" w:hint="cs"/>
          <w:b/>
          <w:rtl/>
        </w:rPr>
        <w:t>وهو نظام يسهل على أصحاب العمل</w:t>
      </w:r>
      <w:r w:rsidR="0087643C">
        <w:rPr>
          <w:rFonts w:ascii="Georgia" w:hAnsi="Georgia" w:hint="cs"/>
          <w:b/>
          <w:rtl/>
        </w:rPr>
        <w:t xml:space="preserve"> التصريح بأجور الموظفين</w:t>
      </w:r>
      <w:r w:rsidR="008C4EF5" w:rsidRPr="005865F7">
        <w:rPr>
          <w:rFonts w:ascii="Georgia" w:hAnsi="Georgia" w:hint="cs"/>
          <w:b/>
          <w:rtl/>
        </w:rPr>
        <w:t xml:space="preserve"> الذين يقومون بأعمال منزلية كالتنظيف أو البستنة... </w:t>
      </w:r>
      <w:r w:rsidR="001B4FC7" w:rsidRPr="005865F7">
        <w:rPr>
          <w:rFonts w:ascii="Georgia" w:hAnsi="Georgia" w:hint="cs"/>
          <w:b/>
          <w:rtl/>
        </w:rPr>
        <w:t>أو</w:t>
      </w:r>
      <w:r w:rsidR="002E0798" w:rsidRPr="005865F7">
        <w:rPr>
          <w:rFonts w:ascii="Georgia" w:hAnsi="Georgia"/>
          <w:b/>
          <w:sz w:val="18"/>
          <w:szCs w:val="18"/>
        </w:rPr>
        <w:t>(chèque emploi associatif)</w:t>
      </w:r>
      <w:r w:rsidR="001B4FC7" w:rsidRPr="005865F7">
        <w:rPr>
          <w:rFonts w:ascii="Georgia" w:hAnsi="Georgia" w:hint="cs"/>
          <w:b/>
          <w:rtl/>
        </w:rPr>
        <w:t xml:space="preserve"> </w:t>
      </w:r>
      <w:r w:rsidR="001B4FC7" w:rsidRPr="005865F7">
        <w:rPr>
          <w:rFonts w:ascii="Georgia" w:hAnsi="Georgia"/>
          <w:b/>
          <w:sz w:val="18"/>
          <w:szCs w:val="18"/>
        </w:rPr>
        <w:t>CEA</w:t>
      </w:r>
      <w:r w:rsidR="001B4FC7" w:rsidRPr="005865F7">
        <w:rPr>
          <w:rFonts w:ascii="Georgia" w:hAnsi="Georgia" w:hint="cs"/>
          <w:b/>
          <w:sz w:val="18"/>
          <w:szCs w:val="18"/>
          <w:rtl/>
        </w:rPr>
        <w:t xml:space="preserve"> </w:t>
      </w:r>
      <w:r w:rsidR="001B4FC7" w:rsidRPr="005865F7">
        <w:rPr>
          <w:rFonts w:ascii="Georgia" w:hAnsi="Georgia" w:hint="cs"/>
          <w:b/>
          <w:rtl/>
        </w:rPr>
        <w:t>وهو نظام يسهل إجراءات التوظيف في المجال الجمعوي)</w:t>
      </w:r>
      <w:r w:rsidR="00080963" w:rsidRPr="005865F7">
        <w:rPr>
          <w:rFonts w:ascii="Georgia" w:hAnsi="Georgia" w:hint="cs"/>
          <w:b/>
          <w:rtl/>
        </w:rPr>
        <w:t xml:space="preserve"> </w:t>
      </w:r>
      <w:r w:rsidR="00736606">
        <w:rPr>
          <w:rFonts w:ascii="Georgia" w:hAnsi="Georgia" w:hint="cs"/>
          <w:b/>
          <w:rtl/>
        </w:rPr>
        <w:t xml:space="preserve">. </w:t>
      </w:r>
    </w:p>
    <w:p w:rsidR="000A64D2" w:rsidRPr="000A2890" w:rsidRDefault="000A2890" w:rsidP="000A2890">
      <w:pPr>
        <w:bidi/>
        <w:rPr>
          <w:rFonts w:ascii="Georgia" w:hAnsi="Georgia"/>
          <w:b/>
          <w:bCs/>
          <w:u w:val="single"/>
        </w:rPr>
      </w:pPr>
      <w:r w:rsidRPr="000A2890">
        <w:rPr>
          <w:rFonts w:ascii="Georgia" w:hAnsi="Georgia" w:hint="cs"/>
          <w:b/>
          <w:bCs/>
          <w:u w:val="single"/>
          <w:rtl/>
        </w:rPr>
        <w:t xml:space="preserve">الانتساب للتأمين الصحي للشركة </w:t>
      </w:r>
      <w:r>
        <w:rPr>
          <w:rFonts w:ascii="Georgia" w:hAnsi="Georgia" w:hint="cs"/>
          <w:b/>
          <w:bCs/>
          <w:u w:val="single"/>
          <w:rtl/>
        </w:rPr>
        <w:t>:</w:t>
      </w:r>
    </w:p>
    <w:p w:rsidR="000A64D2" w:rsidRPr="00D81243" w:rsidRDefault="000A2890" w:rsidP="00191345">
      <w:pPr>
        <w:bidi/>
        <w:spacing w:line="360" w:lineRule="auto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 w:hint="cs"/>
          <w:i/>
          <w:rtl/>
        </w:rPr>
        <w:t xml:space="preserve">يمنح إبرام عقد العمل </w:t>
      </w:r>
      <w:r w:rsidR="00F93C88">
        <w:rPr>
          <w:rFonts w:ascii="Georgia" w:hAnsi="Georgia" w:hint="cs"/>
          <w:i/>
          <w:rtl/>
        </w:rPr>
        <w:t>للموظف</w:t>
      </w:r>
      <w:r w:rsidR="00681A1C">
        <w:rPr>
          <w:rFonts w:ascii="Georgia" w:hAnsi="Georgia" w:hint="cs"/>
          <w:i/>
          <w:rtl/>
        </w:rPr>
        <w:t xml:space="preserve"> الحق في تغطية تكميلية إجبارية تهم تعويضات تكاليف الرعاية الصحية. </w:t>
      </w:r>
      <w:r w:rsidR="003734E8">
        <w:rPr>
          <w:rFonts w:ascii="Georgia" w:hAnsi="Georgia" w:hint="cs"/>
          <w:i/>
          <w:rtl/>
        </w:rPr>
        <w:t xml:space="preserve">ويستفيد </w:t>
      </w:r>
      <w:r w:rsidR="00645A82">
        <w:rPr>
          <w:rFonts w:ascii="Georgia" w:hAnsi="Georgia" w:hint="cs"/>
          <w:i/>
          <w:rtl/>
        </w:rPr>
        <w:t>الموظف</w:t>
      </w:r>
      <w:r w:rsidR="003734E8">
        <w:rPr>
          <w:rFonts w:ascii="Georgia" w:hAnsi="Georgia" w:hint="cs"/>
          <w:i/>
          <w:rtl/>
        </w:rPr>
        <w:t xml:space="preserve"> من التأمين الصحي للشركة أو التأمين الاجتماعي الذي يوافق عددا من الخدمات </w:t>
      </w:r>
      <w:r w:rsidR="00114266">
        <w:rPr>
          <w:rFonts w:ascii="Georgia" w:hAnsi="Georgia" w:hint="cs"/>
          <w:i/>
          <w:rtl/>
        </w:rPr>
        <w:t xml:space="preserve">التي تهدف إلى تكملة </w:t>
      </w:r>
      <w:r w:rsidR="00B459EF">
        <w:rPr>
          <w:rFonts w:ascii="Georgia" w:hAnsi="Georgia" w:hint="cs"/>
          <w:i/>
          <w:rtl/>
        </w:rPr>
        <w:t xml:space="preserve">خدمات الضمان الاجتماعي </w:t>
      </w:r>
      <w:r w:rsidR="00B55C85">
        <w:rPr>
          <w:rFonts w:ascii="Georgia" w:hAnsi="Georgia" w:hint="cs"/>
          <w:i/>
          <w:rtl/>
        </w:rPr>
        <w:t xml:space="preserve">من أجل تغطية تكاليف الرعاية الصحية، أو إذا لزم الأمر </w:t>
      </w:r>
      <w:r w:rsidR="0071142E">
        <w:rPr>
          <w:rFonts w:ascii="Georgia" w:hAnsi="Georgia" w:hint="cs"/>
          <w:i/>
          <w:rtl/>
        </w:rPr>
        <w:t>تغطية مخاطر الوفاة، والإعاقة والعجز.</w:t>
      </w:r>
      <w:r w:rsidR="00E06CB3">
        <w:rPr>
          <w:rFonts w:ascii="Georgia" w:hAnsi="Georgia" w:hint="cs"/>
          <w:i/>
          <w:rtl/>
        </w:rPr>
        <w:t xml:space="preserve"> عند توقيع العقد يجب على صاحب العمل أن يسلم </w:t>
      </w:r>
      <w:r w:rsidR="00F93C88">
        <w:rPr>
          <w:rFonts w:ascii="Georgia" w:hAnsi="Georgia" w:hint="cs"/>
          <w:i/>
          <w:rtl/>
        </w:rPr>
        <w:t>للموظف</w:t>
      </w:r>
      <w:r w:rsidR="006B5674">
        <w:rPr>
          <w:rFonts w:ascii="Georgia" w:hAnsi="Georgia" w:hint="cs"/>
          <w:i/>
          <w:rtl/>
        </w:rPr>
        <w:t xml:space="preserve"> </w:t>
      </w:r>
      <w:r w:rsidR="00E06CB3">
        <w:rPr>
          <w:rFonts w:ascii="Georgia" w:hAnsi="Georgia" w:hint="cs"/>
          <w:i/>
          <w:rtl/>
        </w:rPr>
        <w:t xml:space="preserve">مذكرة معلومات حول التأمين الاجتماعي. (لمزيد من المعلومات، المرجو الاطلاع على الملف المخصص للتأمينات الصحية). </w:t>
      </w:r>
    </w:p>
    <w:p w:rsidR="0002703E" w:rsidRPr="0002703E" w:rsidRDefault="0002703E" w:rsidP="0002703E">
      <w:pPr>
        <w:ind w:left="360"/>
        <w:jc w:val="right"/>
        <w:rPr>
          <w:rFonts w:ascii="Georgia" w:hAnsi="Georgia"/>
          <w:bCs/>
          <w:u w:val="single"/>
        </w:rPr>
      </w:pPr>
      <w:r>
        <w:rPr>
          <w:rFonts w:ascii="Georgia" w:hAnsi="Georgia" w:hint="cs"/>
          <w:bCs/>
          <w:u w:val="single"/>
          <w:rtl/>
        </w:rPr>
        <w:t xml:space="preserve">2. صحة عقد العمل: </w:t>
      </w:r>
      <w:r w:rsidR="006D777C">
        <w:rPr>
          <w:rFonts w:ascii="Georgia" w:hAnsi="Georgia" w:hint="cs"/>
          <w:bCs/>
          <w:u w:val="single"/>
          <w:rtl/>
        </w:rPr>
        <w:t>أنواعه</w:t>
      </w:r>
      <w:r w:rsidR="00EB0516">
        <w:rPr>
          <w:rFonts w:ascii="Georgia" w:hAnsi="Georgia" w:hint="cs"/>
          <w:bCs/>
          <w:u w:val="single"/>
          <w:rtl/>
        </w:rPr>
        <w:t>، حالات اللجوء إلى نوع من أنواعه</w:t>
      </w:r>
      <w:r w:rsidR="005766BC">
        <w:rPr>
          <w:rFonts w:ascii="Georgia" w:hAnsi="Georgia" w:hint="cs"/>
          <w:bCs/>
          <w:u w:val="single"/>
          <w:rtl/>
        </w:rPr>
        <w:t xml:space="preserve">، شكله ومضمونه: </w:t>
      </w:r>
    </w:p>
    <w:p w:rsidR="00355CEB" w:rsidRPr="00355CEB" w:rsidRDefault="00355CEB" w:rsidP="00EB0516">
      <w:pPr>
        <w:bidi/>
        <w:rPr>
          <w:rFonts w:ascii="Georgia" w:hAnsi="Georgia"/>
          <w:bCs/>
          <w:u w:val="single"/>
        </w:rPr>
      </w:pPr>
      <w:r>
        <w:rPr>
          <w:rFonts w:ascii="Georgia" w:hAnsi="Georgia" w:hint="cs"/>
          <w:bCs/>
          <w:u w:val="single"/>
          <w:rtl/>
        </w:rPr>
        <w:t xml:space="preserve">أنواع عقد العمل، </w:t>
      </w:r>
      <w:r w:rsidR="00EB0516">
        <w:rPr>
          <w:rFonts w:ascii="Georgia" w:hAnsi="Georgia" w:hint="cs"/>
          <w:bCs/>
          <w:u w:val="single"/>
          <w:rtl/>
        </w:rPr>
        <w:t xml:space="preserve">حالات اللجوء إلى نوع من أنواعه </w:t>
      </w:r>
      <w:r>
        <w:rPr>
          <w:rFonts w:ascii="Georgia" w:hAnsi="Georgia" w:hint="cs"/>
          <w:bCs/>
          <w:u w:val="single"/>
          <w:rtl/>
        </w:rPr>
        <w:t xml:space="preserve">وشكله: </w:t>
      </w:r>
    </w:p>
    <w:p w:rsidR="008845B8" w:rsidRPr="00AF5DCA" w:rsidRDefault="00AF5DCA" w:rsidP="00AF5DCA">
      <w:pPr>
        <w:bidi/>
        <w:spacing w:line="360" w:lineRule="auto"/>
        <w:rPr>
          <w:rFonts w:ascii="Georgia" w:hAnsi="Georgia"/>
        </w:rPr>
      </w:pPr>
      <w:r>
        <w:rPr>
          <w:rFonts w:ascii="Georgia" w:hAnsi="Georgia" w:hint="cs"/>
          <w:rtl/>
        </w:rPr>
        <w:t xml:space="preserve">يجب على صاحب العمل أن يحيط </w:t>
      </w:r>
      <w:r w:rsidR="00645A82">
        <w:rPr>
          <w:rFonts w:ascii="Georgia" w:hAnsi="Georgia" w:hint="cs"/>
          <w:rtl/>
        </w:rPr>
        <w:t>الموظف</w:t>
      </w:r>
      <w:r>
        <w:rPr>
          <w:rFonts w:ascii="Georgia" w:hAnsi="Georgia" w:hint="cs"/>
          <w:rtl/>
        </w:rPr>
        <w:t xml:space="preserve"> علما بنوع وشكل عقد العمل</w:t>
      </w:r>
      <w:r w:rsidR="009F7C65">
        <w:rPr>
          <w:rFonts w:ascii="Georgia" w:hAnsi="Georgia" w:hint="cs"/>
          <w:rtl/>
        </w:rPr>
        <w:t xml:space="preserve"> والذي يتم إبرامه سواء ل</w:t>
      </w:r>
      <w:r w:rsidR="004F1A8D">
        <w:rPr>
          <w:rFonts w:ascii="Georgia" w:hAnsi="Georgia" w:hint="cs"/>
          <w:rtl/>
        </w:rPr>
        <w:t xml:space="preserve">مدة محددة أو غير محددة. وهذه المدة هي التي تحدد شكل عقد العمل. </w:t>
      </w:r>
    </w:p>
    <w:p w:rsidR="00801B84" w:rsidRPr="00801B84" w:rsidRDefault="00801B84" w:rsidP="00801B84">
      <w:pPr>
        <w:pStyle w:val="Paragraphedeliste"/>
        <w:numPr>
          <w:ilvl w:val="0"/>
          <w:numId w:val="21"/>
        </w:numPr>
        <w:bidi/>
        <w:rPr>
          <w:rFonts w:ascii="Georgia" w:hAnsi="Georgia"/>
          <w:b/>
          <w:sz w:val="20"/>
          <w:szCs w:val="20"/>
        </w:rPr>
      </w:pPr>
      <w:r w:rsidRPr="00801B84">
        <w:rPr>
          <w:rFonts w:ascii="Georgia" w:hAnsi="Georgia" w:hint="cs"/>
          <w:bCs/>
          <w:rtl/>
        </w:rPr>
        <w:t xml:space="preserve">عقد العمل غير محدد المدة </w:t>
      </w:r>
      <w:r w:rsidR="003C6228">
        <w:rPr>
          <w:rFonts w:ascii="Georgia" w:hAnsi="Georgia" w:hint="cs"/>
          <w:bCs/>
          <w:rtl/>
        </w:rPr>
        <w:t>(</w:t>
      </w:r>
      <w:r w:rsidRPr="00801B84">
        <w:rPr>
          <w:rFonts w:ascii="Georgia" w:hAnsi="Georgia"/>
          <w:bCs/>
        </w:rPr>
        <w:t>CDI</w:t>
      </w:r>
      <w:r w:rsidR="003C6228">
        <w:rPr>
          <w:rFonts w:ascii="Georgia" w:hAnsi="Georgia" w:hint="cs"/>
          <w:bCs/>
          <w:rtl/>
        </w:rPr>
        <w:t>)</w:t>
      </w:r>
      <w:r w:rsidRPr="00801B84">
        <w:rPr>
          <w:rFonts w:ascii="Georgia" w:hAnsi="Georgia" w:hint="cs"/>
          <w:bCs/>
          <w:rtl/>
        </w:rPr>
        <w:t xml:space="preserve"> : </w:t>
      </w:r>
    </w:p>
    <w:p w:rsidR="00801B84" w:rsidRPr="00ED38F1" w:rsidRDefault="00801B84" w:rsidP="004207D0">
      <w:pPr>
        <w:bidi/>
        <w:spacing w:line="360" w:lineRule="auto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lastRenderedPageBreak/>
        <w:t>إبرام عق</w:t>
      </w:r>
      <w:r w:rsidR="00CD4A84">
        <w:rPr>
          <w:rFonts w:ascii="Georgia" w:hAnsi="Georgia" w:hint="cs"/>
          <w:b/>
          <w:bCs/>
          <w:rtl/>
        </w:rPr>
        <w:t>د</w:t>
      </w:r>
      <w:r w:rsidR="001231BE">
        <w:rPr>
          <w:rFonts w:ascii="Georgia" w:hAnsi="Georgia" w:hint="cs"/>
          <w:b/>
          <w:bCs/>
          <w:rtl/>
        </w:rPr>
        <w:t xml:space="preserve"> العمل ل</w:t>
      </w:r>
      <w:r w:rsidR="00ED38F1">
        <w:rPr>
          <w:rFonts w:ascii="Georgia" w:hAnsi="Georgia" w:hint="cs"/>
          <w:b/>
          <w:bCs/>
          <w:rtl/>
        </w:rPr>
        <w:t xml:space="preserve">مدة غير محددة: </w:t>
      </w:r>
      <w:r w:rsidR="00ED38F1">
        <w:rPr>
          <w:rFonts w:ascii="Georgia" w:hAnsi="Georgia" w:hint="cs"/>
          <w:rtl/>
        </w:rPr>
        <w:t xml:space="preserve">يعتبر عقد العمل غير محدد المدة </w:t>
      </w:r>
      <w:r w:rsidR="004207D0">
        <w:rPr>
          <w:rFonts w:ascii="Georgia" w:hAnsi="Georgia" w:hint="cs"/>
          <w:rtl/>
        </w:rPr>
        <w:t xml:space="preserve">الشكل العادي والعام لعلاقة العمل (طبقا للمادة </w:t>
      </w:r>
      <w:r w:rsidR="004207D0">
        <w:rPr>
          <w:rFonts w:ascii="Georgia" w:hAnsi="Georgia"/>
        </w:rPr>
        <w:t>L1221-2</w:t>
      </w:r>
      <w:r w:rsidR="004207D0">
        <w:rPr>
          <w:rFonts w:ascii="Georgia" w:hAnsi="Georgia" w:hint="cs"/>
          <w:rtl/>
        </w:rPr>
        <w:t xml:space="preserve"> من قانون العمل).  </w:t>
      </w:r>
      <w:r w:rsidR="00ED38F1">
        <w:rPr>
          <w:rFonts w:ascii="Georgia" w:hAnsi="Georgia" w:hint="cs"/>
          <w:b/>
          <w:bCs/>
          <w:rtl/>
        </w:rPr>
        <w:t xml:space="preserve"> </w:t>
      </w:r>
    </w:p>
    <w:p w:rsidR="006D54D5" w:rsidRPr="006D54D5" w:rsidRDefault="006D54D5" w:rsidP="003A2C8A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t>حالة</w:t>
      </w:r>
      <w:r w:rsidR="003A2C8A">
        <w:rPr>
          <w:rFonts w:ascii="Georgia" w:hAnsi="Georgia" w:hint="cs"/>
          <w:b/>
          <w:bCs/>
          <w:rtl/>
        </w:rPr>
        <w:t xml:space="preserve"> اللجوء لعقد عمل غير محدد المدة</w:t>
      </w:r>
      <w:r>
        <w:rPr>
          <w:rFonts w:ascii="Georgia" w:hAnsi="Georgia" w:hint="cs"/>
          <w:b/>
          <w:bCs/>
          <w:rtl/>
        </w:rPr>
        <w:t xml:space="preserve">: </w:t>
      </w:r>
      <w:r>
        <w:rPr>
          <w:rFonts w:ascii="Georgia" w:hAnsi="Georgia" w:hint="cs"/>
          <w:rtl/>
        </w:rPr>
        <w:t xml:space="preserve">بما أن عقد العمل غير محدد المدة هو الشكل العادي والعام لعلاقة العمل، فيجب على صاحب العمل أن يلجأ إلى هذا النوع من العقود إلا في </w:t>
      </w:r>
      <w:r w:rsidR="008E6843">
        <w:rPr>
          <w:rFonts w:ascii="Georgia" w:hAnsi="Georgia" w:hint="cs"/>
          <w:rtl/>
        </w:rPr>
        <w:t xml:space="preserve">حالة أثبت </w:t>
      </w:r>
      <w:r w:rsidR="006335EC">
        <w:rPr>
          <w:rFonts w:ascii="Georgia" w:hAnsi="Georgia" w:hint="cs"/>
          <w:rtl/>
        </w:rPr>
        <w:t>وجود وضعية تسمح له</w:t>
      </w:r>
      <w:r w:rsidR="00942BA1">
        <w:rPr>
          <w:rFonts w:ascii="Georgia" w:hAnsi="Georgia" w:hint="cs"/>
          <w:rtl/>
        </w:rPr>
        <w:t xml:space="preserve"> باللجوء إلى نوع آخر. </w:t>
      </w:r>
    </w:p>
    <w:p w:rsidR="006E7FF3" w:rsidRPr="00E6574A" w:rsidRDefault="006E7FF3" w:rsidP="006E7FF3">
      <w:pPr>
        <w:bidi/>
        <w:spacing w:line="360" w:lineRule="auto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t xml:space="preserve">غياب الإجراءات الشكلية: </w:t>
      </w:r>
      <w:r w:rsidR="00D913B3">
        <w:rPr>
          <w:rFonts w:ascii="Georgia" w:hAnsi="Georgia" w:hint="cs"/>
          <w:b/>
          <w:bCs/>
          <w:rtl/>
        </w:rPr>
        <w:t xml:space="preserve">ليس من الضروري أن يتم صياغة عقد العمل </w:t>
      </w:r>
      <w:r w:rsidR="00E6574A">
        <w:rPr>
          <w:rFonts w:ascii="Georgia" w:hAnsi="Georgia" w:hint="cs"/>
          <w:b/>
          <w:bCs/>
          <w:rtl/>
        </w:rPr>
        <w:t xml:space="preserve">غير محدد المدة كتابيا: </w:t>
      </w:r>
      <w:r w:rsidR="00E6574A">
        <w:rPr>
          <w:rFonts w:ascii="Georgia" w:hAnsi="Georgia" w:hint="cs"/>
          <w:rtl/>
        </w:rPr>
        <w:t>يفرض الأمر التوجيهي الأوروبي رقم 335-19 الص</w:t>
      </w:r>
      <w:r w:rsidR="000C7B2D">
        <w:rPr>
          <w:rFonts w:ascii="Georgia" w:hAnsi="Georgia" w:hint="cs"/>
          <w:rtl/>
        </w:rPr>
        <w:t>ا</w:t>
      </w:r>
      <w:r w:rsidR="00E6574A">
        <w:rPr>
          <w:rFonts w:ascii="Georgia" w:hAnsi="Georgia" w:hint="cs"/>
          <w:rtl/>
        </w:rPr>
        <w:t xml:space="preserve">در في 14 أكتوبر 1991 </w:t>
      </w:r>
      <w:r w:rsidR="00794C4C">
        <w:rPr>
          <w:rFonts w:ascii="Georgia" w:hAnsi="Georgia" w:hint="cs"/>
          <w:rtl/>
        </w:rPr>
        <w:t xml:space="preserve">على صاحب العمل أن يسلم </w:t>
      </w:r>
      <w:r w:rsidR="00F93C88">
        <w:rPr>
          <w:rFonts w:ascii="Georgia" w:hAnsi="Georgia" w:hint="cs"/>
          <w:rtl/>
        </w:rPr>
        <w:t>للموظف</w:t>
      </w:r>
      <w:r w:rsidR="00794C4C">
        <w:rPr>
          <w:rFonts w:ascii="Georgia" w:hAnsi="Georgia" w:hint="cs"/>
          <w:rtl/>
        </w:rPr>
        <w:t xml:space="preserve"> عقد العمل مكتوبا، مهما كان نوع هذا العقد، </w:t>
      </w:r>
      <w:r w:rsidR="00004913">
        <w:rPr>
          <w:rFonts w:ascii="Georgia" w:hAnsi="Georgia" w:hint="cs"/>
          <w:rtl/>
        </w:rPr>
        <w:t xml:space="preserve">في غضون شهرين من تاريخ مباشرة </w:t>
      </w:r>
      <w:r w:rsidR="00645A82">
        <w:rPr>
          <w:rFonts w:ascii="Georgia" w:hAnsi="Georgia" w:hint="cs"/>
          <w:rtl/>
        </w:rPr>
        <w:t>الموظف</w:t>
      </w:r>
      <w:r w:rsidR="00545311">
        <w:rPr>
          <w:rFonts w:ascii="Georgia" w:hAnsi="Georgia" w:hint="cs"/>
          <w:rtl/>
        </w:rPr>
        <w:t xml:space="preserve"> لعمله. </w:t>
      </w:r>
      <w:r w:rsidR="000672AC">
        <w:rPr>
          <w:rFonts w:ascii="Georgia" w:hAnsi="Georgia" w:hint="cs"/>
          <w:rtl/>
        </w:rPr>
        <w:t xml:space="preserve">ومع ذلك، </w:t>
      </w:r>
      <w:r w:rsidR="00286344">
        <w:rPr>
          <w:rFonts w:ascii="Georgia" w:hAnsi="Georgia" w:hint="cs"/>
          <w:rtl/>
        </w:rPr>
        <w:t xml:space="preserve">ينص قانون العمل </w:t>
      </w:r>
      <w:r w:rsidR="00C73043">
        <w:rPr>
          <w:rFonts w:ascii="Georgia" w:hAnsi="Georgia" w:hint="cs"/>
          <w:rtl/>
        </w:rPr>
        <w:t xml:space="preserve">على إمكانية إبرام عقد </w:t>
      </w:r>
      <w:r w:rsidR="000C7B2D">
        <w:rPr>
          <w:rFonts w:ascii="Georgia" w:hAnsi="Georgia" w:hint="cs"/>
          <w:rtl/>
        </w:rPr>
        <w:t>ا</w:t>
      </w:r>
      <w:r w:rsidR="00C73043">
        <w:rPr>
          <w:rFonts w:ascii="Georgia" w:hAnsi="Georgia" w:hint="cs"/>
          <w:rtl/>
        </w:rPr>
        <w:t xml:space="preserve">لعمل وفقا للطريقة التي تناسب الأطراف المتعاقدة. </w:t>
      </w:r>
      <w:r w:rsidR="004E4985">
        <w:rPr>
          <w:rFonts w:ascii="Georgia" w:hAnsi="Georgia" w:hint="cs"/>
          <w:rtl/>
        </w:rPr>
        <w:t>و</w:t>
      </w:r>
      <w:r w:rsidR="002A04BA">
        <w:rPr>
          <w:rFonts w:ascii="Georgia" w:hAnsi="Georgia" w:hint="cs"/>
          <w:rtl/>
        </w:rPr>
        <w:t>تعتب</w:t>
      </w:r>
      <w:r w:rsidR="0056268C">
        <w:rPr>
          <w:rFonts w:ascii="Georgia" w:hAnsi="Georgia" w:hint="cs"/>
          <w:rtl/>
        </w:rPr>
        <w:t>ِ</w:t>
      </w:r>
      <w:r w:rsidR="002A04BA">
        <w:rPr>
          <w:rFonts w:ascii="Georgia" w:hAnsi="Georgia" w:hint="cs"/>
          <w:rtl/>
        </w:rPr>
        <w:t xml:space="preserve">ر وزارة العمل أن تسليم </w:t>
      </w:r>
      <w:r w:rsidR="00802AF4">
        <w:rPr>
          <w:rFonts w:ascii="Georgia" w:hAnsi="Georgia" w:hint="cs"/>
          <w:rtl/>
        </w:rPr>
        <w:t>كشف الراتب</w:t>
      </w:r>
      <w:r w:rsidR="004E2DBB">
        <w:rPr>
          <w:rFonts w:ascii="Georgia" w:hAnsi="Georgia" w:hint="cs"/>
          <w:rtl/>
        </w:rPr>
        <w:t xml:space="preserve"> ونسخة</w:t>
      </w:r>
      <w:r w:rsidR="003E7FFD">
        <w:rPr>
          <w:rFonts w:ascii="Georgia" w:hAnsi="Georgia" w:hint="cs"/>
          <w:rtl/>
        </w:rPr>
        <w:t xml:space="preserve"> من </w:t>
      </w:r>
      <w:r w:rsidR="00802AF4">
        <w:rPr>
          <w:rFonts w:ascii="Georgia" w:hAnsi="Georgia" w:hint="cs"/>
          <w:rtl/>
        </w:rPr>
        <w:t>التصريح بنشاط الموظف</w:t>
      </w:r>
      <w:r w:rsidR="003E7FFD">
        <w:rPr>
          <w:rFonts w:ascii="Georgia" w:hAnsi="Georgia" w:hint="cs"/>
          <w:rtl/>
        </w:rPr>
        <w:t xml:space="preserve"> </w:t>
      </w:r>
      <w:r w:rsidR="00BA3130">
        <w:rPr>
          <w:rFonts w:ascii="Georgia" w:hAnsi="Georgia" w:hint="cs"/>
          <w:rtl/>
        </w:rPr>
        <w:t>كافية للامتثال لهذا</w:t>
      </w:r>
      <w:r w:rsidR="002D05D1">
        <w:rPr>
          <w:rFonts w:ascii="Georgia" w:hAnsi="Georgia" w:hint="cs"/>
          <w:rtl/>
        </w:rPr>
        <w:t xml:space="preserve"> الأمر التوجيهي (الجواب الوزاري الصادر في</w:t>
      </w:r>
      <w:r w:rsidR="00BA3130">
        <w:rPr>
          <w:rFonts w:ascii="Georgia" w:hAnsi="Georgia" w:hint="cs"/>
          <w:rtl/>
        </w:rPr>
        <w:t xml:space="preserve"> </w:t>
      </w:r>
      <w:r w:rsidR="004D5EC2">
        <w:rPr>
          <w:rFonts w:ascii="Georgia" w:hAnsi="Georgia" w:hint="cs"/>
          <w:rtl/>
        </w:rPr>
        <w:t xml:space="preserve">الجريدة الرسمية للجمعية الوطنية </w:t>
      </w:r>
      <w:r w:rsidR="002D05D1">
        <w:rPr>
          <w:rFonts w:ascii="Georgia" w:hAnsi="Georgia" w:hint="cs"/>
          <w:rtl/>
        </w:rPr>
        <w:t>يوم 25 أبريل 1994. ص.2079)</w:t>
      </w:r>
      <w:r w:rsidR="00DF0586">
        <w:rPr>
          <w:rFonts w:ascii="Georgia" w:hAnsi="Georgia" w:hint="cs"/>
          <w:rtl/>
        </w:rPr>
        <w:t xml:space="preserve">. إذا لم يكن إلزاميا بموجب القانون الفرنسي </w:t>
      </w:r>
      <w:r w:rsidR="00560B43">
        <w:rPr>
          <w:rFonts w:ascii="Georgia" w:hAnsi="Georgia" w:hint="cs"/>
          <w:rtl/>
        </w:rPr>
        <w:t xml:space="preserve">إصدار عقد عمل مكتوب، فينصح بشدة القيام به من أجل تجنب النزاعات في المستقبل. </w:t>
      </w:r>
    </w:p>
    <w:p w:rsidR="00FC401F" w:rsidRPr="00BF4B02" w:rsidRDefault="00FC401F" w:rsidP="00FC401F">
      <w:pPr>
        <w:bidi/>
        <w:spacing w:line="360" w:lineRule="auto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t>ملاحظة: يمكن</w:t>
      </w:r>
      <w:r w:rsidR="008A2DD1">
        <w:rPr>
          <w:rFonts w:ascii="Georgia" w:hAnsi="Georgia" w:hint="cs"/>
          <w:b/>
          <w:bCs/>
          <w:rtl/>
        </w:rPr>
        <w:t xml:space="preserve"> أن ي</w:t>
      </w:r>
      <w:r>
        <w:rPr>
          <w:rFonts w:ascii="Georgia" w:hAnsi="Georgia" w:hint="cs"/>
          <w:b/>
          <w:bCs/>
          <w:rtl/>
        </w:rPr>
        <w:t>فرض ا</w:t>
      </w:r>
      <w:r w:rsidR="00C943D9">
        <w:rPr>
          <w:rFonts w:ascii="Georgia" w:hAnsi="Georgia" w:hint="cs"/>
          <w:b/>
          <w:bCs/>
          <w:rtl/>
        </w:rPr>
        <w:t xml:space="preserve">لقانون أو الاتفاقية الجماعية </w:t>
      </w:r>
      <w:r>
        <w:rPr>
          <w:rFonts w:ascii="Georgia" w:hAnsi="Georgia" w:hint="cs"/>
          <w:b/>
          <w:bCs/>
          <w:rtl/>
        </w:rPr>
        <w:t xml:space="preserve"> </w:t>
      </w:r>
      <w:r w:rsidR="00D0033B">
        <w:rPr>
          <w:rFonts w:ascii="Georgia" w:hAnsi="Georgia" w:hint="cs"/>
          <w:b/>
          <w:bCs/>
          <w:rtl/>
        </w:rPr>
        <w:t xml:space="preserve">صياغة عقد العمل كتابيا: </w:t>
      </w:r>
      <w:r w:rsidR="00C943D9">
        <w:rPr>
          <w:rFonts w:ascii="Georgia" w:hAnsi="Georgia" w:hint="cs"/>
          <w:rtl/>
        </w:rPr>
        <w:t>تعد صياغة عقد العمل كتاب</w:t>
      </w:r>
      <w:r w:rsidR="00424A38">
        <w:rPr>
          <w:rFonts w:ascii="Georgia" w:hAnsi="Georgia" w:hint="cs"/>
          <w:rtl/>
        </w:rPr>
        <w:t>ي</w:t>
      </w:r>
      <w:r w:rsidR="00C943D9">
        <w:rPr>
          <w:rFonts w:ascii="Georgia" w:hAnsi="Georgia" w:hint="cs"/>
          <w:rtl/>
        </w:rPr>
        <w:t xml:space="preserve">ا ضرورية </w:t>
      </w:r>
      <w:r w:rsidR="00963C3D">
        <w:rPr>
          <w:rFonts w:ascii="Georgia" w:hAnsi="Georgia" w:hint="cs"/>
          <w:rtl/>
        </w:rPr>
        <w:t xml:space="preserve">في بعض أنواع العقود، لاسيما </w:t>
      </w:r>
      <w:r w:rsidR="000735C9">
        <w:rPr>
          <w:rFonts w:ascii="Georgia" w:hAnsi="Georgia" w:hint="cs"/>
          <w:rtl/>
        </w:rPr>
        <w:t>عقد العمل بدوام جزئي، وعقد العمل الخاص بالعمال المنزليين، و</w:t>
      </w:r>
      <w:r w:rsidR="00CF5A9E">
        <w:rPr>
          <w:rFonts w:ascii="Georgia" w:hAnsi="Georgia" w:hint="cs"/>
          <w:rtl/>
        </w:rPr>
        <w:t>عقد العمل الخاص بطبيب العمل، و</w:t>
      </w:r>
      <w:r w:rsidR="00266F3F">
        <w:rPr>
          <w:rFonts w:ascii="Georgia" w:hAnsi="Georgia" w:hint="cs"/>
          <w:rtl/>
        </w:rPr>
        <w:t xml:space="preserve">عقد العمل الخاص بالتدريب، وعقد العمل المؤقت، </w:t>
      </w:r>
      <w:r w:rsidR="00F6594D">
        <w:rPr>
          <w:rFonts w:ascii="Georgia" w:hAnsi="Georgia" w:hint="cs"/>
          <w:rtl/>
        </w:rPr>
        <w:t xml:space="preserve">وعقد العمل المبرم مع </w:t>
      </w:r>
      <w:r w:rsidR="000A6335">
        <w:rPr>
          <w:rFonts w:ascii="Georgia" w:hAnsi="Georgia" w:hint="cs"/>
          <w:rtl/>
        </w:rPr>
        <w:t xml:space="preserve">محام موظف، </w:t>
      </w:r>
      <w:r w:rsidR="00EE2CA1">
        <w:rPr>
          <w:rFonts w:ascii="Georgia" w:hAnsi="Georgia" w:hint="cs"/>
          <w:rtl/>
        </w:rPr>
        <w:t xml:space="preserve">وعقد عمل التدريب المهني وكذا عقد العمل محدد المدة. </w:t>
      </w:r>
    </w:p>
    <w:p w:rsidR="0060622E" w:rsidRPr="007D099E" w:rsidRDefault="00542E64" w:rsidP="0060622E">
      <w:pPr>
        <w:bidi/>
        <w:spacing w:line="360" w:lineRule="auto"/>
        <w:rPr>
          <w:rFonts w:ascii="Georgia" w:hAnsi="Georgia"/>
        </w:rPr>
      </w:pPr>
      <w:r w:rsidRPr="007D099E">
        <w:rPr>
          <w:rFonts w:ascii="Georgia" w:hAnsi="Georgia" w:hint="cs"/>
          <w:rtl/>
        </w:rPr>
        <w:t>بالرغم من ذلك، عند</w:t>
      </w:r>
      <w:r w:rsidR="00B74E89" w:rsidRPr="007D099E">
        <w:rPr>
          <w:rFonts w:ascii="Georgia" w:hAnsi="Georgia" w:hint="cs"/>
          <w:rtl/>
        </w:rPr>
        <w:t xml:space="preserve">ما يتم صياغة عقد العمل كتابيا، ينص الأمر التوجيهي الأوروبي </w:t>
      </w:r>
      <w:r w:rsidR="00E551ED" w:rsidRPr="007D099E">
        <w:rPr>
          <w:rFonts w:ascii="Georgia" w:hAnsi="Georgia" w:hint="cs"/>
          <w:rtl/>
        </w:rPr>
        <w:t xml:space="preserve">الصادر في 14 أكتوبر 1991 </w:t>
      </w:r>
      <w:r w:rsidR="000426D4" w:rsidRPr="007D099E">
        <w:rPr>
          <w:rFonts w:ascii="Georgia" w:hAnsi="Georgia" w:hint="cs"/>
          <w:rtl/>
        </w:rPr>
        <w:t xml:space="preserve">على ضرورة احتوائه على العناصر التالية: </w:t>
      </w:r>
    </w:p>
    <w:p w:rsidR="000426D4" w:rsidRPr="00A747C5" w:rsidRDefault="006B4625" w:rsidP="00A747C5">
      <w:pPr>
        <w:bidi/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7D099E">
        <w:rPr>
          <w:rFonts w:ascii="Times New Roman" w:eastAsia="Times New Roman" w:hAnsi="Times New Roman" w:hint="cs"/>
          <w:rtl/>
          <w:lang w:eastAsia="fr-FR"/>
        </w:rPr>
        <w:t>هوية الأطراف،</w:t>
      </w:r>
      <w:r w:rsidR="00B93F65" w:rsidRPr="007D099E">
        <w:rPr>
          <w:rFonts w:ascii="Times New Roman" w:eastAsia="Times New Roman" w:hAnsi="Times New Roman" w:hint="cs"/>
          <w:rtl/>
          <w:lang w:eastAsia="fr-FR"/>
        </w:rPr>
        <w:t xml:space="preserve"> واسم المنصب،</w:t>
      </w:r>
      <w:r w:rsidRPr="007D099E">
        <w:rPr>
          <w:rFonts w:ascii="Times New Roman" w:eastAsia="Times New Roman" w:hAnsi="Times New Roman" w:hint="cs"/>
          <w:rtl/>
          <w:lang w:eastAsia="fr-FR"/>
        </w:rPr>
        <w:t xml:space="preserve"> ومكان العمل، و</w:t>
      </w:r>
      <w:r w:rsidR="00496EA4" w:rsidRPr="007D099E">
        <w:rPr>
          <w:rFonts w:ascii="Times New Roman" w:eastAsia="Times New Roman" w:hAnsi="Times New Roman" w:hint="cs"/>
          <w:rtl/>
          <w:lang w:eastAsia="fr-FR"/>
        </w:rPr>
        <w:t>درجة الموظف</w:t>
      </w:r>
      <w:r w:rsidRPr="007D099E">
        <w:rPr>
          <w:rFonts w:ascii="Times New Roman" w:eastAsia="Times New Roman" w:hAnsi="Times New Roman" w:hint="cs"/>
          <w:rtl/>
          <w:lang w:eastAsia="fr-FR"/>
        </w:rPr>
        <w:t>، وصفة أو نوع الوظيفة أو وصف موجز لها،  و</w:t>
      </w:r>
      <w:r w:rsidR="00BC1FD0" w:rsidRPr="007D099E">
        <w:rPr>
          <w:rFonts w:ascii="Times New Roman" w:eastAsia="Times New Roman" w:hAnsi="Times New Roman" w:hint="cs"/>
          <w:rtl/>
          <w:lang w:eastAsia="fr-FR"/>
        </w:rPr>
        <w:t>تاريخ بدء العقد أو علاقة العمل،</w:t>
      </w:r>
      <w:r w:rsidRPr="007D099E">
        <w:rPr>
          <w:rFonts w:ascii="Times New Roman" w:eastAsia="Times New Roman" w:hAnsi="Times New Roman" w:hint="cs"/>
          <w:rtl/>
          <w:lang w:eastAsia="fr-FR"/>
        </w:rPr>
        <w:t xml:space="preserve"> </w:t>
      </w:r>
      <w:r w:rsidR="00BC1FD0" w:rsidRPr="007D099E">
        <w:rPr>
          <w:rFonts w:ascii="Times New Roman" w:eastAsia="Times New Roman" w:hAnsi="Times New Roman" w:hint="cs"/>
          <w:rtl/>
          <w:lang w:eastAsia="fr-FR"/>
        </w:rPr>
        <w:t xml:space="preserve">ومدة الإجازات </w:t>
      </w:r>
      <w:r w:rsidRPr="007D099E">
        <w:rPr>
          <w:rFonts w:ascii="Times New Roman" w:eastAsia="Times New Roman" w:hAnsi="Times New Roman" w:hint="cs"/>
          <w:rtl/>
          <w:lang w:eastAsia="fr-FR"/>
        </w:rPr>
        <w:t>مدفوعة</w:t>
      </w:r>
      <w:r w:rsidR="00BC1FD0" w:rsidRPr="007D099E">
        <w:rPr>
          <w:rFonts w:ascii="Times New Roman" w:eastAsia="Times New Roman" w:hAnsi="Times New Roman" w:hint="cs"/>
          <w:rtl/>
          <w:lang w:eastAsia="fr-FR"/>
        </w:rPr>
        <w:t xml:space="preserve"> الأجر</w:t>
      </w:r>
      <w:r w:rsidRPr="007D099E">
        <w:rPr>
          <w:rFonts w:ascii="Times New Roman" w:eastAsia="Times New Roman" w:hAnsi="Times New Roman" w:hint="cs"/>
          <w:rtl/>
          <w:lang w:eastAsia="fr-FR"/>
        </w:rPr>
        <w:t xml:space="preserve"> والإشعار الذي يجب على الطرف</w:t>
      </w:r>
      <w:r w:rsidR="00BC1FD0" w:rsidRPr="007D099E">
        <w:rPr>
          <w:rFonts w:ascii="Times New Roman" w:eastAsia="Times New Roman" w:hAnsi="Times New Roman" w:hint="cs"/>
          <w:rtl/>
          <w:lang w:eastAsia="fr-FR"/>
        </w:rPr>
        <w:t>ين مراعاته في حالة إنهاء عقد العمل، و</w:t>
      </w:r>
      <w:r w:rsidRPr="007D099E">
        <w:rPr>
          <w:rFonts w:ascii="Times New Roman" w:eastAsia="Times New Roman" w:hAnsi="Times New Roman" w:hint="cs"/>
          <w:rtl/>
          <w:lang w:eastAsia="fr-FR"/>
        </w:rPr>
        <w:t>سا</w:t>
      </w:r>
      <w:r w:rsidR="005D061E" w:rsidRPr="007D099E">
        <w:rPr>
          <w:rFonts w:ascii="Times New Roman" w:eastAsia="Times New Roman" w:hAnsi="Times New Roman" w:hint="cs"/>
          <w:rtl/>
          <w:lang w:eastAsia="fr-FR"/>
        </w:rPr>
        <w:t xml:space="preserve">عات العمل اليومية أو الأسبوعية، وقيمة الراتب </w:t>
      </w:r>
      <w:r w:rsidR="00D36985" w:rsidRPr="007D099E">
        <w:rPr>
          <w:rFonts w:ascii="Times New Roman" w:eastAsia="Times New Roman" w:hAnsi="Times New Roman" w:hint="cs"/>
          <w:rtl/>
          <w:lang w:eastAsia="fr-FR"/>
        </w:rPr>
        <w:t xml:space="preserve"> وتوقيت دفعه، والإشارة إلى </w:t>
      </w:r>
      <w:r w:rsidRPr="007D099E">
        <w:rPr>
          <w:rFonts w:ascii="Times New Roman" w:eastAsia="Times New Roman" w:hAnsi="Times New Roman" w:hint="cs"/>
          <w:rtl/>
          <w:lang w:eastAsia="fr-FR"/>
        </w:rPr>
        <w:t>الاتفاق</w:t>
      </w:r>
      <w:r w:rsidR="00D36985" w:rsidRPr="007D099E">
        <w:rPr>
          <w:rFonts w:ascii="Times New Roman" w:eastAsia="Times New Roman" w:hAnsi="Times New Roman" w:hint="cs"/>
          <w:rtl/>
          <w:lang w:eastAsia="fr-FR"/>
        </w:rPr>
        <w:t>ي</w:t>
      </w:r>
      <w:r w:rsidRPr="007D099E">
        <w:rPr>
          <w:rFonts w:ascii="Times New Roman" w:eastAsia="Times New Roman" w:hAnsi="Times New Roman" w:hint="cs"/>
          <w:rtl/>
          <w:lang w:eastAsia="fr-FR"/>
        </w:rPr>
        <w:t>ات الجماعية أو الاتفاقات المنظمة لظروف العمل</w:t>
      </w:r>
      <w:r w:rsidRPr="007D099E">
        <w:rPr>
          <w:rFonts w:ascii="Times New Roman" w:eastAsia="Times New Roman" w:hAnsi="Times New Roman" w:hint="cs"/>
          <w:lang w:eastAsia="fr-FR"/>
        </w:rPr>
        <w:t>.</w:t>
      </w:r>
    </w:p>
    <w:p w:rsidR="009D6284" w:rsidRPr="00D81243" w:rsidRDefault="009D6284" w:rsidP="006B4625">
      <w:pPr>
        <w:bidi/>
        <w:spacing w:after="0"/>
        <w:rPr>
          <w:rFonts w:ascii="Georgia" w:hAnsi="Georgia"/>
          <w:sz w:val="16"/>
          <w:szCs w:val="16"/>
        </w:rPr>
      </w:pPr>
    </w:p>
    <w:p w:rsidR="009E1C2B" w:rsidRPr="009E6C7A" w:rsidRDefault="009E1C2B" w:rsidP="009E1C2B">
      <w:pPr>
        <w:pStyle w:val="Paragraphedeliste"/>
        <w:numPr>
          <w:ilvl w:val="0"/>
          <w:numId w:val="21"/>
        </w:numPr>
        <w:bidi/>
        <w:rPr>
          <w:rFonts w:ascii="Georgia" w:hAnsi="Georgia"/>
          <w:b/>
          <w:sz w:val="19"/>
          <w:szCs w:val="19"/>
        </w:rPr>
      </w:pPr>
      <w:r w:rsidRPr="009E6C7A">
        <w:rPr>
          <w:rFonts w:ascii="Georgia" w:hAnsi="Georgia" w:hint="cs"/>
          <w:bCs/>
          <w:rtl/>
        </w:rPr>
        <w:t xml:space="preserve">عقد العمل محدد المدة </w:t>
      </w:r>
      <w:r w:rsidRPr="009E6C7A">
        <w:rPr>
          <w:rFonts w:ascii="Georgia" w:hAnsi="Georgia"/>
          <w:bCs/>
        </w:rPr>
        <w:t>CDD</w:t>
      </w:r>
      <w:r w:rsidRPr="009E6C7A">
        <w:rPr>
          <w:rFonts w:ascii="Georgia" w:hAnsi="Georgia" w:hint="cs"/>
          <w:bCs/>
          <w:rtl/>
        </w:rPr>
        <w:t xml:space="preserve">: </w:t>
      </w:r>
    </w:p>
    <w:p w:rsidR="009E6C7A" w:rsidRPr="00C01E0E" w:rsidRDefault="009E6C7A" w:rsidP="00C01E0E">
      <w:pPr>
        <w:bidi/>
        <w:spacing w:line="360" w:lineRule="auto"/>
        <w:jc w:val="both"/>
        <w:rPr>
          <w:rFonts w:asciiTheme="majorBidi" w:hAnsiTheme="majorBidi" w:cstheme="majorBidi"/>
          <w:bCs/>
          <w:rtl/>
        </w:rPr>
      </w:pPr>
      <w:r w:rsidRPr="00C01E0E">
        <w:rPr>
          <w:rFonts w:asciiTheme="majorBidi" w:hAnsiTheme="majorBidi" w:cstheme="majorBidi"/>
          <w:bCs/>
          <w:rtl/>
        </w:rPr>
        <w:t xml:space="preserve">عقد عمل يحتوي على تاريخ انتهائه: </w:t>
      </w:r>
      <w:r w:rsidRPr="00C01E0E">
        <w:rPr>
          <w:rFonts w:asciiTheme="majorBidi" w:hAnsiTheme="majorBidi" w:cstheme="majorBidi"/>
          <w:b/>
          <w:rtl/>
        </w:rPr>
        <w:t xml:space="preserve">يمكن لعقد العمل أن يحتوي على تاريخ محدد لانتهائه </w:t>
      </w:r>
      <w:r w:rsidR="00653D78" w:rsidRPr="00C01E0E">
        <w:rPr>
          <w:rFonts w:asciiTheme="majorBidi" w:hAnsiTheme="majorBidi" w:cstheme="majorBidi"/>
          <w:b/>
          <w:rtl/>
        </w:rPr>
        <w:t xml:space="preserve">حال إبرامه. </w:t>
      </w:r>
      <w:r w:rsidR="00B37066" w:rsidRPr="00C01E0E">
        <w:rPr>
          <w:rFonts w:asciiTheme="majorBidi" w:hAnsiTheme="majorBidi" w:cstheme="majorBidi"/>
          <w:b/>
          <w:rtl/>
        </w:rPr>
        <w:t xml:space="preserve">يمكن </w:t>
      </w:r>
      <w:r w:rsidR="000F0C02" w:rsidRPr="00C01E0E">
        <w:rPr>
          <w:rFonts w:asciiTheme="majorBidi" w:hAnsiTheme="majorBidi" w:cstheme="majorBidi"/>
          <w:b/>
          <w:rtl/>
        </w:rPr>
        <w:t>لهذا التاريخ أن ينتج</w:t>
      </w:r>
      <w:r w:rsidR="00107FF4" w:rsidRPr="00C01E0E">
        <w:rPr>
          <w:rFonts w:asciiTheme="majorBidi" w:hAnsiTheme="majorBidi" w:cstheme="majorBidi"/>
          <w:b/>
          <w:rtl/>
        </w:rPr>
        <w:t xml:space="preserve"> كذلك عن تنفيذ الغرض الذي تم من أجله إبرام العقد (طبقا للمادة </w:t>
      </w:r>
      <w:r w:rsidR="00107FF4" w:rsidRPr="00C01E0E">
        <w:rPr>
          <w:rFonts w:asciiTheme="majorBidi" w:hAnsiTheme="majorBidi" w:cstheme="majorBidi"/>
          <w:bCs/>
        </w:rPr>
        <w:t>L1221</w:t>
      </w:r>
      <w:r w:rsidR="00107FF4" w:rsidRPr="00C01E0E">
        <w:rPr>
          <w:rFonts w:asciiTheme="majorBidi" w:hAnsiTheme="majorBidi" w:cstheme="majorBidi"/>
          <w:b/>
        </w:rPr>
        <w:t>-</w:t>
      </w:r>
      <w:r w:rsidR="00107FF4" w:rsidRPr="00C01E0E">
        <w:rPr>
          <w:rFonts w:asciiTheme="majorBidi" w:hAnsiTheme="majorBidi" w:cstheme="majorBidi"/>
          <w:bCs/>
        </w:rPr>
        <w:t>2</w:t>
      </w:r>
      <w:r w:rsidR="00107FF4" w:rsidRPr="00C01E0E">
        <w:rPr>
          <w:rFonts w:asciiTheme="majorBidi" w:hAnsiTheme="majorBidi" w:cstheme="majorBidi"/>
          <w:b/>
          <w:rtl/>
        </w:rPr>
        <w:t xml:space="preserve"> من قانون العمل.) </w:t>
      </w:r>
    </w:p>
    <w:p w:rsidR="004024A6" w:rsidRPr="004F243A" w:rsidRDefault="00C01E0E" w:rsidP="006D3DC7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b/>
          <w:bCs/>
          <w:rtl/>
        </w:rPr>
        <w:t>حالة اللجوء لعقد عمل محدد المدة</w:t>
      </w:r>
      <w:r w:rsidR="004024A6">
        <w:rPr>
          <w:rFonts w:ascii="Georgia" w:hAnsi="Georgia" w:hint="cs"/>
          <w:b/>
          <w:bCs/>
          <w:rtl/>
        </w:rPr>
        <w:t xml:space="preserve">: </w:t>
      </w:r>
      <w:r w:rsidR="002B5D2F">
        <w:rPr>
          <w:rFonts w:ascii="Georgia" w:hAnsi="Georgia" w:hint="cs"/>
          <w:rtl/>
        </w:rPr>
        <w:t xml:space="preserve">لا يمكن لصاحب العمل أن يلجأ لإبرام عقد العمل محدد المدة </w:t>
      </w:r>
      <w:r w:rsidR="001957E6">
        <w:rPr>
          <w:rFonts w:ascii="Georgia" w:hAnsi="Georgia" w:hint="cs"/>
          <w:rtl/>
        </w:rPr>
        <w:t xml:space="preserve">إلا في الحالات </w:t>
      </w:r>
      <w:r w:rsidR="004F243A">
        <w:rPr>
          <w:rFonts w:ascii="Georgia" w:hAnsi="Georgia" w:hint="cs"/>
          <w:rtl/>
        </w:rPr>
        <w:t xml:space="preserve">التي ينص عليها القانون (طبقا للمادة </w:t>
      </w:r>
      <w:r w:rsidR="004F243A" w:rsidRPr="00A82A61">
        <w:rPr>
          <w:rFonts w:ascii="Georgia" w:hAnsi="Georgia"/>
          <w:sz w:val="18"/>
          <w:szCs w:val="18"/>
        </w:rPr>
        <w:t>L1242</w:t>
      </w:r>
      <w:r w:rsidR="004F243A">
        <w:rPr>
          <w:rFonts w:ascii="Georgia" w:hAnsi="Georgia"/>
        </w:rPr>
        <w:t>-</w:t>
      </w:r>
      <w:r w:rsidR="004F243A" w:rsidRPr="00A82A61">
        <w:rPr>
          <w:rFonts w:ascii="Georgia" w:hAnsi="Georgia"/>
          <w:sz w:val="18"/>
          <w:szCs w:val="18"/>
        </w:rPr>
        <w:t>2</w:t>
      </w:r>
      <w:r w:rsidR="004F243A" w:rsidRPr="00A82A61">
        <w:rPr>
          <w:rFonts w:ascii="Georgia" w:hAnsi="Georgia" w:hint="cs"/>
          <w:sz w:val="18"/>
          <w:szCs w:val="18"/>
          <w:rtl/>
        </w:rPr>
        <w:t xml:space="preserve"> </w:t>
      </w:r>
      <w:r w:rsidR="004F243A">
        <w:rPr>
          <w:rFonts w:ascii="Georgia" w:hAnsi="Georgia" w:hint="cs"/>
          <w:rtl/>
        </w:rPr>
        <w:t xml:space="preserve">والمادة </w:t>
      </w:r>
      <w:r w:rsidR="004F243A" w:rsidRPr="00A82A61">
        <w:rPr>
          <w:rFonts w:ascii="Georgia" w:hAnsi="Georgia"/>
          <w:sz w:val="18"/>
          <w:szCs w:val="18"/>
        </w:rPr>
        <w:t>L</w:t>
      </w:r>
      <w:r w:rsidR="004F243A">
        <w:rPr>
          <w:rFonts w:ascii="Georgia" w:hAnsi="Georgia"/>
        </w:rPr>
        <w:t>.</w:t>
      </w:r>
      <w:r w:rsidR="004F243A" w:rsidRPr="00A82A61">
        <w:rPr>
          <w:rFonts w:ascii="Georgia" w:hAnsi="Georgia"/>
          <w:sz w:val="18"/>
          <w:szCs w:val="18"/>
        </w:rPr>
        <w:t>1242</w:t>
      </w:r>
      <w:r w:rsidR="004F243A">
        <w:rPr>
          <w:rFonts w:ascii="Georgia" w:hAnsi="Georgia"/>
        </w:rPr>
        <w:t>-3</w:t>
      </w:r>
      <w:r w:rsidR="00A51C74">
        <w:rPr>
          <w:rFonts w:ascii="Georgia" w:hAnsi="Georgia" w:hint="cs"/>
          <w:rtl/>
        </w:rPr>
        <w:t xml:space="preserve"> من قانون العمل</w:t>
      </w:r>
      <w:r w:rsidR="004F243A">
        <w:rPr>
          <w:rFonts w:ascii="Georgia" w:hAnsi="Georgia" w:hint="cs"/>
          <w:rtl/>
        </w:rPr>
        <w:t>)</w:t>
      </w:r>
      <w:r w:rsidR="00A51C74">
        <w:rPr>
          <w:rFonts w:ascii="Georgia" w:hAnsi="Georgia" w:hint="cs"/>
          <w:rtl/>
        </w:rPr>
        <w:t>.</w:t>
      </w:r>
      <w:r w:rsidR="004F243A">
        <w:rPr>
          <w:rFonts w:ascii="Georgia" w:hAnsi="Georgia" w:hint="cs"/>
          <w:rtl/>
        </w:rPr>
        <w:t xml:space="preserve"> </w:t>
      </w:r>
      <w:r w:rsidR="00A51C74">
        <w:rPr>
          <w:rFonts w:ascii="Georgia" w:hAnsi="Georgia" w:hint="cs"/>
          <w:rtl/>
        </w:rPr>
        <w:t>ومنه لا يمكن إبرام عقد ا</w:t>
      </w:r>
      <w:r w:rsidR="008B5233">
        <w:rPr>
          <w:rFonts w:ascii="Georgia" w:hAnsi="Georgia" w:hint="cs"/>
          <w:rtl/>
        </w:rPr>
        <w:t>لعمل محدد المدة إلا من أجل إنجاز</w:t>
      </w:r>
      <w:r w:rsidR="00A51C74">
        <w:rPr>
          <w:rFonts w:ascii="Georgia" w:hAnsi="Georgia" w:hint="cs"/>
          <w:rtl/>
        </w:rPr>
        <w:t xml:space="preserve"> مهمة محددة ومؤقتة، وفقط في الحالات التالية:  </w:t>
      </w:r>
    </w:p>
    <w:p w:rsidR="00174C2D" w:rsidRDefault="00174C2D" w:rsidP="00174C2D">
      <w:pPr>
        <w:pStyle w:val="Paragraphedeliste"/>
        <w:jc w:val="both"/>
        <w:rPr>
          <w:rFonts w:ascii="Georgia" w:hAnsi="Georgia"/>
          <w:sz w:val="19"/>
          <w:szCs w:val="19"/>
        </w:rPr>
      </w:pPr>
    </w:p>
    <w:p w:rsidR="00100158" w:rsidRPr="00D81243" w:rsidRDefault="00411F36" w:rsidP="006D3DC7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 w:hint="cs"/>
          <w:rtl/>
        </w:rPr>
        <w:t xml:space="preserve">تعويض موظف أو مدير شركة، </w:t>
      </w:r>
      <w:r w:rsidR="00C53BC7">
        <w:rPr>
          <w:rFonts w:ascii="Georgia" w:hAnsi="Georgia" w:hint="cs"/>
          <w:rtl/>
        </w:rPr>
        <w:t xml:space="preserve">زيادة مؤقتة في النشاط، </w:t>
      </w:r>
      <w:r w:rsidR="00474210">
        <w:rPr>
          <w:rStyle w:val="tlid-translation"/>
          <w:rFonts w:hint="cs"/>
          <w:rtl/>
        </w:rPr>
        <w:t>وظائف ذات طبيعة موسمية أو</w:t>
      </w:r>
      <w:r w:rsidR="00917D9D">
        <w:rPr>
          <w:rStyle w:val="tlid-translation"/>
          <w:rFonts w:hint="cs"/>
          <w:rtl/>
        </w:rPr>
        <w:t xml:space="preserve"> تلك التي لا تحتاج لعقود عمل غير</w:t>
      </w:r>
      <w:r w:rsidR="00501BE6">
        <w:rPr>
          <w:rStyle w:val="tlid-translation"/>
          <w:rFonts w:hint="cs"/>
          <w:rtl/>
        </w:rPr>
        <w:t xml:space="preserve"> محددة المدة</w:t>
      </w:r>
      <w:r w:rsidR="00474210">
        <w:rPr>
          <w:rStyle w:val="tlid-translation"/>
          <w:rFonts w:hint="cs"/>
        </w:rPr>
        <w:t xml:space="preserve"> CDI </w:t>
      </w:r>
      <w:r w:rsidR="00E44188">
        <w:rPr>
          <w:rStyle w:val="tlid-translation"/>
          <w:rFonts w:hint="cs"/>
          <w:rtl/>
        </w:rPr>
        <w:t>بسبب طبيعة نشاطها</w:t>
      </w:r>
      <w:r w:rsidR="00474210">
        <w:rPr>
          <w:rStyle w:val="tlid-translation"/>
          <w:rFonts w:hint="cs"/>
          <w:rtl/>
        </w:rPr>
        <w:t xml:space="preserve"> </w:t>
      </w:r>
      <w:r w:rsidR="00E44188" w:rsidRPr="00256C4C">
        <w:rPr>
          <w:rStyle w:val="tlid-translation"/>
          <w:rFonts w:hint="cs"/>
          <w:rtl/>
        </w:rPr>
        <w:t>و</w:t>
      </w:r>
      <w:r w:rsidR="00256C4C" w:rsidRPr="00256C4C">
        <w:rPr>
          <w:rStyle w:val="tlid-translation"/>
          <w:rFonts w:hint="cs"/>
          <w:rtl/>
        </w:rPr>
        <w:t>صبغتها</w:t>
      </w:r>
      <w:r w:rsidR="00256C4C">
        <w:rPr>
          <w:rStyle w:val="tlid-translation"/>
          <w:rFonts w:hint="cs"/>
          <w:rtl/>
        </w:rPr>
        <w:t xml:space="preserve"> المؤقتة، </w:t>
      </w:r>
      <w:r w:rsidR="009172FE">
        <w:rPr>
          <w:rStyle w:val="tlid-translation"/>
          <w:rFonts w:hint="cs"/>
          <w:rtl/>
        </w:rPr>
        <w:t>توظيف مهند</w:t>
      </w:r>
      <w:r w:rsidR="001D2F26">
        <w:rPr>
          <w:rStyle w:val="tlid-translation"/>
          <w:rFonts w:hint="cs"/>
          <w:rtl/>
        </w:rPr>
        <w:t xml:space="preserve">سين وأطر من أجل إنجاز غرض محدد، </w:t>
      </w:r>
      <w:r w:rsidR="001D2F26" w:rsidRPr="001D2F26">
        <w:rPr>
          <w:rStyle w:val="tlid-translation"/>
          <w:rFonts w:hint="cs"/>
          <w:rtl/>
        </w:rPr>
        <w:t>تعزيز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توظيف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فئات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معينة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من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العاطلين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عن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العمل</w:t>
      </w:r>
      <w:r w:rsidR="001D2F26" w:rsidRPr="001D2F26">
        <w:rPr>
          <w:rStyle w:val="tlid-translation"/>
          <w:rtl/>
        </w:rPr>
        <w:t xml:space="preserve"> </w:t>
      </w:r>
      <w:r w:rsidR="001D2F26">
        <w:rPr>
          <w:rStyle w:val="tlid-translation"/>
          <w:rFonts w:hint="cs"/>
          <w:rtl/>
        </w:rPr>
        <w:t xml:space="preserve">وكذا </w:t>
      </w:r>
      <w:r w:rsidR="001D2F26" w:rsidRPr="001D2F26">
        <w:rPr>
          <w:rStyle w:val="tlid-translation"/>
          <w:rFonts w:hint="cs"/>
          <w:rtl/>
        </w:rPr>
        <w:t>توفير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تدريب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مهني</w:t>
      </w:r>
      <w:r w:rsidR="001D2F26" w:rsidRPr="001D2F26">
        <w:rPr>
          <w:rStyle w:val="tlid-translation"/>
          <w:rtl/>
        </w:rPr>
        <w:t xml:space="preserve"> </w:t>
      </w:r>
      <w:r w:rsidR="001D2F26" w:rsidRPr="001D2F26">
        <w:rPr>
          <w:rStyle w:val="tlid-translation"/>
          <w:rFonts w:hint="cs"/>
          <w:rtl/>
        </w:rPr>
        <w:t>إضافي</w:t>
      </w:r>
      <w:r w:rsidR="001D2F26" w:rsidRPr="001D2F26">
        <w:rPr>
          <w:rStyle w:val="tlid-translation"/>
          <w:rtl/>
        </w:rPr>
        <w:t xml:space="preserve"> </w:t>
      </w:r>
      <w:r w:rsidR="00F93C88">
        <w:rPr>
          <w:rStyle w:val="tlid-translation"/>
          <w:rFonts w:hint="cs"/>
          <w:rtl/>
        </w:rPr>
        <w:t>للموظف</w:t>
      </w:r>
      <w:r w:rsidR="001D2F26">
        <w:rPr>
          <w:rStyle w:val="tlid-translation"/>
          <w:rFonts w:hint="cs"/>
          <w:rtl/>
        </w:rPr>
        <w:t xml:space="preserve">ين. </w:t>
      </w:r>
    </w:p>
    <w:p w:rsidR="00324E92" w:rsidRPr="00324E92" w:rsidRDefault="00324E92" w:rsidP="00324E92">
      <w:pPr>
        <w:bidi/>
        <w:rPr>
          <w:rFonts w:ascii="Georgia" w:hAnsi="Georgia"/>
        </w:rPr>
      </w:pPr>
      <w:r>
        <w:rPr>
          <w:rFonts w:ascii="Georgia" w:hAnsi="Georgia" w:hint="cs"/>
          <w:rtl/>
        </w:rPr>
        <w:t xml:space="preserve">لا يمكن إبرام عقد العمل محدد المدة خارج إطار هذه الحالات. </w:t>
      </w:r>
    </w:p>
    <w:p w:rsidR="007F7518" w:rsidRPr="00AF692B" w:rsidRDefault="007F7518" w:rsidP="004C7E66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rtl/>
        </w:rPr>
        <w:t>بالإضافة إلى</w:t>
      </w:r>
      <w:r w:rsidR="0056385F">
        <w:rPr>
          <w:rFonts w:ascii="Georgia" w:hAnsi="Georgia" w:hint="cs"/>
          <w:rtl/>
        </w:rPr>
        <w:t xml:space="preserve"> ذلك، مهما كان السبب</w:t>
      </w:r>
      <w:r w:rsidR="007C6BCD">
        <w:rPr>
          <w:rFonts w:ascii="Georgia" w:hAnsi="Georgia" w:hint="cs"/>
          <w:rtl/>
        </w:rPr>
        <w:t xml:space="preserve"> وراء اختيار</w:t>
      </w:r>
      <w:r w:rsidR="00A818C4">
        <w:rPr>
          <w:rFonts w:ascii="Georgia" w:hAnsi="Georgia" w:hint="cs"/>
          <w:rtl/>
        </w:rPr>
        <w:t xml:space="preserve"> عقد العمل محدد المد</w:t>
      </w:r>
      <w:r w:rsidR="00FD1E91">
        <w:rPr>
          <w:rFonts w:ascii="Georgia" w:hAnsi="Georgia" w:hint="cs"/>
          <w:rtl/>
        </w:rPr>
        <w:t>ة</w:t>
      </w:r>
      <w:r w:rsidR="0056385F">
        <w:rPr>
          <w:rFonts w:ascii="Georgia" w:hAnsi="Georgia" w:hint="cs"/>
          <w:rtl/>
        </w:rPr>
        <w:t xml:space="preserve">، </w:t>
      </w:r>
      <w:r w:rsidR="004501A3">
        <w:rPr>
          <w:rFonts w:ascii="Georgia" w:hAnsi="Georgia" w:hint="cs"/>
          <w:rtl/>
        </w:rPr>
        <w:t xml:space="preserve">فلا يمكن أن يكون مرتبط </w:t>
      </w:r>
      <w:r w:rsidR="00AF692B">
        <w:rPr>
          <w:rFonts w:ascii="Georgia" w:hAnsi="Georgia" w:hint="cs"/>
          <w:rtl/>
        </w:rPr>
        <w:t xml:space="preserve">بشكل مستمر بنشاط طبيعي ودائم للشركة (طبقا للمادة </w:t>
      </w:r>
      <w:r w:rsidR="00AF692B">
        <w:rPr>
          <w:rFonts w:ascii="Georgia" w:hAnsi="Georgia"/>
        </w:rPr>
        <w:t>L1242-1</w:t>
      </w:r>
      <w:r w:rsidR="00AF692B">
        <w:rPr>
          <w:rFonts w:ascii="Georgia" w:hAnsi="Georgia" w:hint="cs"/>
          <w:rtl/>
        </w:rPr>
        <w:t xml:space="preserve"> من قانون العمل). </w:t>
      </w:r>
    </w:p>
    <w:p w:rsidR="003A6A16" w:rsidRDefault="007C3113" w:rsidP="003A6A16">
      <w:pPr>
        <w:bidi/>
        <w:rPr>
          <w:rFonts w:ascii="Georgia" w:hAnsi="Georgia"/>
          <w:rtl/>
        </w:rPr>
      </w:pPr>
      <w:r>
        <w:rPr>
          <w:rFonts w:ascii="Georgia" w:hAnsi="Georgia" w:hint="cs"/>
          <w:b/>
          <w:bCs/>
          <w:rtl/>
        </w:rPr>
        <w:t>ال</w:t>
      </w:r>
      <w:r w:rsidR="003A6A16">
        <w:rPr>
          <w:rFonts w:ascii="Georgia" w:hAnsi="Georgia" w:hint="cs"/>
          <w:b/>
          <w:bCs/>
          <w:rtl/>
        </w:rPr>
        <w:t xml:space="preserve">إجراءات </w:t>
      </w:r>
      <w:r>
        <w:rPr>
          <w:rFonts w:ascii="Georgia" w:hAnsi="Georgia" w:hint="cs"/>
          <w:b/>
          <w:bCs/>
          <w:rtl/>
        </w:rPr>
        <w:t>ال</w:t>
      </w:r>
      <w:r w:rsidR="003A6A16">
        <w:rPr>
          <w:rFonts w:ascii="Georgia" w:hAnsi="Georgia" w:hint="cs"/>
          <w:b/>
          <w:bCs/>
          <w:rtl/>
        </w:rPr>
        <w:t xml:space="preserve">شكلية: </w:t>
      </w:r>
      <w:r w:rsidR="001A0B6D">
        <w:rPr>
          <w:rFonts w:ascii="Georgia" w:hAnsi="Georgia" w:hint="cs"/>
          <w:rtl/>
        </w:rPr>
        <w:t xml:space="preserve">يتم صياغة عقد العمل محدد المدة </w:t>
      </w:r>
      <w:r w:rsidR="001A0B6D" w:rsidRPr="001A0B6D">
        <w:rPr>
          <w:rFonts w:ascii="Georgia" w:hAnsi="Georgia" w:hint="cs"/>
          <w:b/>
          <w:bCs/>
          <w:u w:val="single"/>
          <w:rtl/>
        </w:rPr>
        <w:t>كتابيا</w:t>
      </w:r>
      <w:r w:rsidR="001A0B6D">
        <w:rPr>
          <w:rFonts w:ascii="Georgia" w:hAnsi="Georgia" w:hint="cs"/>
          <w:b/>
          <w:bCs/>
          <w:u w:val="single"/>
          <w:rtl/>
        </w:rPr>
        <w:t xml:space="preserve"> </w:t>
      </w:r>
      <w:r w:rsidR="001A0B6D">
        <w:rPr>
          <w:rFonts w:ascii="Georgia" w:hAnsi="Georgia" w:hint="cs"/>
          <w:rtl/>
        </w:rPr>
        <w:t xml:space="preserve">(طبقا للمادة </w:t>
      </w:r>
      <w:r w:rsidR="001A0B6D">
        <w:rPr>
          <w:rFonts w:ascii="Georgia" w:hAnsi="Georgia"/>
        </w:rPr>
        <w:t>L1242-12</w:t>
      </w:r>
      <w:r w:rsidR="001A0B6D">
        <w:rPr>
          <w:rFonts w:ascii="Georgia" w:hAnsi="Georgia" w:hint="cs"/>
          <w:rtl/>
        </w:rPr>
        <w:t xml:space="preserve"> من قانون العمل). </w:t>
      </w:r>
      <w:r w:rsidR="007D2F0D">
        <w:rPr>
          <w:rFonts w:ascii="Georgia" w:hAnsi="Georgia" w:hint="cs"/>
          <w:rtl/>
        </w:rPr>
        <w:t>و</w:t>
      </w:r>
      <w:r w:rsidR="009905E6">
        <w:rPr>
          <w:rFonts w:ascii="Georgia" w:hAnsi="Georgia" w:hint="cs"/>
          <w:rtl/>
        </w:rPr>
        <w:t>يجب ال</w:t>
      </w:r>
      <w:r w:rsidR="007D2F0D">
        <w:rPr>
          <w:rFonts w:ascii="Georgia" w:hAnsi="Georgia" w:hint="cs"/>
          <w:rtl/>
        </w:rPr>
        <w:t xml:space="preserve">تأكد من أنه </w:t>
      </w:r>
      <w:r w:rsidR="009905E6">
        <w:rPr>
          <w:rFonts w:ascii="Georgia" w:hAnsi="Georgia" w:hint="cs"/>
          <w:rtl/>
        </w:rPr>
        <w:t xml:space="preserve">يحتوي على </w:t>
      </w:r>
      <w:r w:rsidR="00311713">
        <w:rPr>
          <w:rFonts w:ascii="Georgia" w:hAnsi="Georgia" w:hint="cs"/>
          <w:rtl/>
        </w:rPr>
        <w:t xml:space="preserve">العناصر التالية: </w:t>
      </w:r>
    </w:p>
    <w:p w:rsidR="00311713" w:rsidRDefault="00311713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>تعريف دقيق لسبب إبرامه؛</w:t>
      </w:r>
    </w:p>
    <w:p w:rsidR="00311713" w:rsidRDefault="00311713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>تحديد اسم والمؤهلات المهنية للشخص ال</w:t>
      </w:r>
      <w:r w:rsidR="00B973C8">
        <w:rPr>
          <w:rFonts w:ascii="Georgia" w:hAnsi="Georgia" w:hint="cs"/>
          <w:rtl/>
        </w:rPr>
        <w:t>ذي سيقوم بتعويض شخص أخر في منصبه وذلك</w:t>
      </w:r>
      <w:r w:rsidR="00733C52">
        <w:rPr>
          <w:rFonts w:ascii="Georgia" w:hAnsi="Georgia" w:hint="cs"/>
          <w:rtl/>
        </w:rPr>
        <w:t xml:space="preserve"> </w:t>
      </w:r>
      <w:r w:rsidR="00B30E14">
        <w:rPr>
          <w:rFonts w:ascii="Georgia" w:hAnsi="Georgia" w:hint="cs"/>
          <w:rtl/>
        </w:rPr>
        <w:t>في العقود التي تخص هذه الحالة</w:t>
      </w:r>
      <w:r w:rsidR="00A915F8">
        <w:rPr>
          <w:rFonts w:ascii="Georgia" w:hAnsi="Georgia" w:hint="cs"/>
          <w:rtl/>
        </w:rPr>
        <w:t>؛</w:t>
      </w:r>
    </w:p>
    <w:p w:rsidR="00A915F8" w:rsidRDefault="007E0DE1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>تحديد تاريخ انتهاء العقد أو مدة صلاحيته؛</w:t>
      </w:r>
    </w:p>
    <w:p w:rsidR="007E0DE1" w:rsidRDefault="00BD4F78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 xml:space="preserve">في حالة عقود العمل التي </w:t>
      </w:r>
      <w:r w:rsidR="001821F6">
        <w:rPr>
          <w:rFonts w:ascii="Georgia" w:hAnsi="Georgia" w:hint="cs"/>
          <w:rtl/>
        </w:rPr>
        <w:t xml:space="preserve">توفر تدريب مهني إضافي </w:t>
      </w:r>
      <w:r w:rsidR="00F93C88">
        <w:rPr>
          <w:rFonts w:ascii="Georgia" w:hAnsi="Georgia" w:hint="cs"/>
          <w:rtl/>
        </w:rPr>
        <w:t>للموظف</w:t>
      </w:r>
      <w:r w:rsidR="001821F6">
        <w:rPr>
          <w:rFonts w:ascii="Georgia" w:hAnsi="Georgia" w:hint="cs"/>
          <w:rtl/>
        </w:rPr>
        <w:t xml:space="preserve">ين، يجب تحديد </w:t>
      </w:r>
      <w:r w:rsidR="00464FF6">
        <w:rPr>
          <w:rFonts w:ascii="Georgia" w:hAnsi="Georgia" w:hint="cs"/>
          <w:rtl/>
        </w:rPr>
        <w:t xml:space="preserve">المنصب، والوظيفة، وطبيعة الأنشطة التي يشارك فيها </w:t>
      </w:r>
      <w:r w:rsidR="00645A82">
        <w:rPr>
          <w:rFonts w:ascii="Georgia" w:hAnsi="Georgia" w:hint="cs"/>
          <w:rtl/>
        </w:rPr>
        <w:t>الموظف</w:t>
      </w:r>
      <w:r w:rsidR="00464FF6">
        <w:rPr>
          <w:rFonts w:ascii="Georgia" w:hAnsi="Georgia" w:hint="cs"/>
          <w:rtl/>
        </w:rPr>
        <w:t>؛</w:t>
      </w:r>
    </w:p>
    <w:p w:rsidR="00464FF6" w:rsidRDefault="00B80C34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>الإشارة إلى الا</w:t>
      </w:r>
      <w:r w:rsidR="000F786C">
        <w:rPr>
          <w:rFonts w:ascii="Georgia" w:hAnsi="Georgia" w:hint="cs"/>
          <w:rtl/>
        </w:rPr>
        <w:t>تفاقية الجماعية المعمول بها</w:t>
      </w:r>
      <w:r>
        <w:rPr>
          <w:rFonts w:ascii="Georgia" w:hAnsi="Georgia" w:hint="cs"/>
          <w:rtl/>
        </w:rPr>
        <w:t xml:space="preserve">؛ </w:t>
      </w:r>
    </w:p>
    <w:p w:rsidR="00B80C34" w:rsidRDefault="00613720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>في حالة وجود مدة تجريبية، يجب تحديد مدتها؛</w:t>
      </w:r>
    </w:p>
    <w:p w:rsidR="00844110" w:rsidRDefault="00A876F2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 xml:space="preserve">تحديد قيمة الراتب </w:t>
      </w:r>
      <w:r w:rsidR="007E137B">
        <w:rPr>
          <w:rFonts w:ascii="Georgia" w:hAnsi="Georgia" w:hint="cs"/>
          <w:rtl/>
        </w:rPr>
        <w:t xml:space="preserve">(بما في ذلك </w:t>
      </w:r>
      <w:r w:rsidR="00844110">
        <w:rPr>
          <w:rFonts w:ascii="Georgia" w:hAnsi="Georgia" w:hint="cs"/>
          <w:rtl/>
        </w:rPr>
        <w:t>المكافآت والحوافز</w:t>
      </w:r>
      <w:r w:rsidR="00C604F5">
        <w:rPr>
          <w:rFonts w:ascii="Georgia" w:hAnsi="Georgia" w:hint="cs"/>
          <w:rtl/>
        </w:rPr>
        <w:t>)</w:t>
      </w:r>
    </w:p>
    <w:p w:rsidR="00613720" w:rsidRPr="00311713" w:rsidRDefault="00A935B5" w:rsidP="001F313A">
      <w:pPr>
        <w:pStyle w:val="Paragraphedeliste"/>
        <w:numPr>
          <w:ilvl w:val="0"/>
          <w:numId w:val="20"/>
        </w:num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rtl/>
        </w:rPr>
        <w:lastRenderedPageBreak/>
        <w:t>تحديد اسم</w:t>
      </w:r>
      <w:r w:rsidR="00FF6D39">
        <w:rPr>
          <w:rFonts w:ascii="Georgia" w:hAnsi="Georgia" w:hint="cs"/>
          <w:rtl/>
        </w:rPr>
        <w:t xml:space="preserve"> وعنوان صندوق التقاعد التكميلي</w:t>
      </w:r>
      <w:r w:rsidR="00B905FD">
        <w:rPr>
          <w:rFonts w:ascii="Georgia" w:hAnsi="Georgia" w:hint="cs"/>
          <w:rtl/>
        </w:rPr>
        <w:t xml:space="preserve"> وكذا</w:t>
      </w:r>
      <w:r w:rsidR="00C852F0">
        <w:rPr>
          <w:rFonts w:ascii="Georgia" w:hAnsi="Georgia" w:hint="cs"/>
          <w:rtl/>
        </w:rPr>
        <w:t xml:space="preserve"> تحديد اسم وعنون الهيئة المختصة بالتأمين الاجتماعي</w:t>
      </w:r>
      <w:r w:rsidR="00C604F5">
        <w:rPr>
          <w:rFonts w:ascii="Georgia" w:hAnsi="Georgia" w:hint="cs"/>
          <w:rtl/>
        </w:rPr>
        <w:t xml:space="preserve"> إذا لزم الأمر، </w:t>
      </w:r>
    </w:p>
    <w:p w:rsidR="00FF6D39" w:rsidRPr="00FF3290" w:rsidRDefault="004F66DA" w:rsidP="009D4EA9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rtl/>
        </w:rPr>
        <w:t>يجب أن يتم تسليم</w:t>
      </w:r>
      <w:r w:rsidR="00D87988">
        <w:rPr>
          <w:rFonts w:ascii="Georgia" w:hAnsi="Georgia" w:hint="cs"/>
          <w:rtl/>
        </w:rPr>
        <w:t xml:space="preserve"> عقد العمل محدد المدة </w:t>
      </w:r>
      <w:r w:rsidR="00F93C88">
        <w:rPr>
          <w:rFonts w:ascii="Georgia" w:hAnsi="Georgia" w:hint="cs"/>
          <w:rtl/>
        </w:rPr>
        <w:t>للموظف</w:t>
      </w:r>
      <w:r>
        <w:rPr>
          <w:rFonts w:ascii="Georgia" w:hAnsi="Georgia" w:hint="cs"/>
          <w:rtl/>
        </w:rPr>
        <w:t xml:space="preserve"> </w:t>
      </w:r>
      <w:r w:rsidR="006A0B3B">
        <w:rPr>
          <w:rFonts w:ascii="Georgia" w:hAnsi="Georgia" w:hint="cs"/>
          <w:rtl/>
        </w:rPr>
        <w:t xml:space="preserve">في غضون مدة لا تتجاوز يومي عمل من تاريخ التوظيف (طبقا للمادة </w:t>
      </w:r>
      <w:r w:rsidR="00002D74">
        <w:rPr>
          <w:rFonts w:ascii="Georgia" w:hAnsi="Georgia"/>
        </w:rPr>
        <w:t>L.1243-13</w:t>
      </w:r>
      <w:r w:rsidR="00002D74">
        <w:rPr>
          <w:rFonts w:ascii="Georgia" w:hAnsi="Georgia" w:hint="cs"/>
          <w:rtl/>
        </w:rPr>
        <w:t xml:space="preserve"> من قانون العمل).</w:t>
      </w:r>
      <w:r w:rsidR="00C45128">
        <w:rPr>
          <w:rFonts w:ascii="Georgia" w:hAnsi="Georgia" w:hint="cs"/>
          <w:rtl/>
        </w:rPr>
        <w:t xml:space="preserve"> جهل هذه القاعدة </w:t>
      </w:r>
      <w:r w:rsidR="00EC3FB8">
        <w:rPr>
          <w:rFonts w:ascii="Georgia" w:hAnsi="Georgia" w:hint="cs"/>
          <w:rtl/>
        </w:rPr>
        <w:t xml:space="preserve">يمنح </w:t>
      </w:r>
      <w:r w:rsidR="00F93C88">
        <w:rPr>
          <w:rFonts w:ascii="Georgia" w:hAnsi="Georgia" w:hint="cs"/>
          <w:rtl/>
        </w:rPr>
        <w:t>للموظف</w:t>
      </w:r>
      <w:r w:rsidR="003C32CF">
        <w:rPr>
          <w:rFonts w:ascii="Georgia" w:hAnsi="Georgia" w:hint="cs"/>
          <w:rtl/>
        </w:rPr>
        <w:t xml:space="preserve"> الحق في طلب والاستفادة</w:t>
      </w:r>
      <w:r w:rsidR="00533334">
        <w:rPr>
          <w:rFonts w:ascii="Georgia" w:hAnsi="Georgia" w:hint="cs"/>
          <w:rtl/>
        </w:rPr>
        <w:t xml:space="preserve"> من تعويضات</w:t>
      </w:r>
      <w:r w:rsidR="006354B1">
        <w:rPr>
          <w:rFonts w:ascii="Georgia" w:hAnsi="Georgia" w:hint="cs"/>
          <w:rtl/>
        </w:rPr>
        <w:t xml:space="preserve"> إعادة تصنيف </w:t>
      </w:r>
      <w:r w:rsidR="009D4EA9">
        <w:rPr>
          <w:rFonts w:ascii="Georgia" w:hAnsi="Georgia" w:hint="cs"/>
          <w:rtl/>
        </w:rPr>
        <w:t>درجاته</w:t>
      </w:r>
      <w:r w:rsidR="00D45A02">
        <w:rPr>
          <w:rFonts w:ascii="Georgia" w:hAnsi="Georgia" w:hint="cs"/>
          <w:rtl/>
        </w:rPr>
        <w:t xml:space="preserve"> في العمل وذلك بناء على قرار من القاضي </w:t>
      </w:r>
      <w:r w:rsidR="00A14804">
        <w:rPr>
          <w:rFonts w:ascii="Georgia" w:hAnsi="Georgia" w:hint="cs"/>
          <w:rtl/>
        </w:rPr>
        <w:t xml:space="preserve">كما </w:t>
      </w:r>
      <w:r w:rsidR="002C091E">
        <w:rPr>
          <w:rFonts w:ascii="Georgia" w:hAnsi="Georgia" w:hint="cs"/>
          <w:rtl/>
        </w:rPr>
        <w:t xml:space="preserve">يتكلف صاحب العمل بهذه التعويضات. </w:t>
      </w:r>
      <w:r w:rsidR="00002D74">
        <w:rPr>
          <w:rFonts w:ascii="Georgia" w:hAnsi="Georgia" w:hint="cs"/>
          <w:rtl/>
        </w:rPr>
        <w:t xml:space="preserve"> </w:t>
      </w:r>
      <w:r w:rsidR="00F65FEA">
        <w:rPr>
          <w:rFonts w:ascii="Georgia" w:hAnsi="Georgia" w:hint="cs"/>
          <w:rtl/>
        </w:rPr>
        <w:t xml:space="preserve">ويقوم القاضي بتحديد قيمتها ولا يمكن أن تقل عن </w:t>
      </w:r>
      <w:r w:rsidR="00FF3290">
        <w:rPr>
          <w:rFonts w:ascii="Georgia" w:hAnsi="Georgia" w:hint="cs"/>
          <w:rtl/>
        </w:rPr>
        <w:t xml:space="preserve">راتب شهر واحد (طبقا للمادة </w:t>
      </w:r>
      <w:r w:rsidR="00FF3290">
        <w:rPr>
          <w:rFonts w:ascii="Georgia" w:hAnsi="Georgia"/>
        </w:rPr>
        <w:t>L1245-2</w:t>
      </w:r>
      <w:r w:rsidR="00FF3290">
        <w:rPr>
          <w:rFonts w:ascii="Georgia" w:hAnsi="Georgia" w:hint="cs"/>
          <w:rtl/>
        </w:rPr>
        <w:t xml:space="preserve"> من قانون العمل). </w:t>
      </w:r>
    </w:p>
    <w:p w:rsidR="00DA0C76" w:rsidRDefault="0025060E" w:rsidP="008F7DB7">
      <w:pPr>
        <w:bidi/>
        <w:spacing w:line="360" w:lineRule="auto"/>
        <w:jc w:val="both"/>
        <w:rPr>
          <w:rFonts w:ascii="Georgia" w:hAnsi="Georgia"/>
          <w:color w:val="000000"/>
          <w:rtl/>
        </w:rPr>
      </w:pPr>
      <w:r w:rsidRPr="0025060E">
        <w:rPr>
          <w:rFonts w:ascii="Georgia" w:hAnsi="Georgia" w:hint="cs"/>
          <w:color w:val="000000"/>
          <w:rtl/>
        </w:rPr>
        <w:t>يجب أن تكون صياغة ع</w:t>
      </w:r>
      <w:r w:rsidR="00454F6F">
        <w:rPr>
          <w:rFonts w:ascii="Georgia" w:hAnsi="Georgia" w:hint="cs"/>
          <w:color w:val="000000"/>
          <w:rtl/>
        </w:rPr>
        <w:t xml:space="preserve">قد العمل كتابيا باللغة الفرنسية. في حالة </w:t>
      </w:r>
      <w:r w:rsidR="00645A82">
        <w:rPr>
          <w:rFonts w:ascii="Georgia" w:hAnsi="Georgia" w:hint="cs"/>
          <w:color w:val="000000"/>
          <w:rtl/>
        </w:rPr>
        <w:t>الموظف</w:t>
      </w:r>
      <w:r w:rsidR="00454F6F">
        <w:rPr>
          <w:rFonts w:ascii="Georgia" w:hAnsi="Georgia" w:hint="cs"/>
          <w:color w:val="000000"/>
          <w:rtl/>
        </w:rPr>
        <w:t xml:space="preserve"> الأجنبي، يمكنه أ</w:t>
      </w:r>
      <w:r w:rsidR="00432925">
        <w:rPr>
          <w:rFonts w:ascii="Georgia" w:hAnsi="Georgia" w:hint="cs"/>
          <w:color w:val="000000"/>
          <w:rtl/>
        </w:rPr>
        <w:t xml:space="preserve">ن يطلب ترجمة عقد العمل إلى لغته, ويجب الإشارة إلى أن النصيين </w:t>
      </w:r>
      <w:r w:rsidR="008F7DB7">
        <w:rPr>
          <w:rFonts w:ascii="Georgia" w:hAnsi="Georgia" w:hint="cs"/>
          <w:color w:val="000000"/>
          <w:rtl/>
        </w:rPr>
        <w:t xml:space="preserve">مقبولان قانونيا. </w:t>
      </w:r>
    </w:p>
    <w:p w:rsidR="00DA0C76" w:rsidRPr="00655C92" w:rsidRDefault="00DA0C76" w:rsidP="00DA0C76">
      <w:pPr>
        <w:bidi/>
        <w:rPr>
          <w:rFonts w:ascii="Georgia" w:hAnsi="Georgia"/>
          <w:bCs/>
          <w:color w:val="000000"/>
          <w:u w:val="single"/>
        </w:rPr>
      </w:pPr>
      <w:r w:rsidRPr="00655C92">
        <w:rPr>
          <w:rFonts w:ascii="Georgia" w:hAnsi="Georgia" w:hint="cs"/>
          <w:bCs/>
          <w:color w:val="000000"/>
          <w:u w:val="single"/>
          <w:rtl/>
        </w:rPr>
        <w:t xml:space="preserve">تفاصيل حول مضمون عقد العمل: </w:t>
      </w:r>
      <w:r w:rsidR="00655C92" w:rsidRPr="00655C92">
        <w:rPr>
          <w:rFonts w:ascii="Georgia" w:hAnsi="Georgia" w:hint="cs"/>
          <w:bCs/>
          <w:color w:val="000000"/>
          <w:u w:val="single"/>
          <w:rtl/>
        </w:rPr>
        <w:t xml:space="preserve">البنود الأساسية والبنود الإضافية: </w:t>
      </w:r>
    </w:p>
    <w:p w:rsidR="00655C92" w:rsidRPr="00C506FC" w:rsidRDefault="00C506FC" w:rsidP="00655C92">
      <w:pPr>
        <w:jc w:val="right"/>
        <w:rPr>
          <w:rFonts w:ascii="Georgia" w:hAnsi="Georgia"/>
        </w:rPr>
      </w:pPr>
      <w:r>
        <w:rPr>
          <w:rFonts w:ascii="Georgia" w:hAnsi="Georgia" w:hint="cs"/>
          <w:rtl/>
        </w:rPr>
        <w:t xml:space="preserve">تسمح صياغة عقد العمل </w:t>
      </w:r>
      <w:r w:rsidR="00F93C88">
        <w:rPr>
          <w:rFonts w:ascii="Georgia" w:hAnsi="Georgia" w:hint="cs"/>
          <w:rtl/>
        </w:rPr>
        <w:t>للموظف</w:t>
      </w:r>
      <w:r w:rsidR="005A1095">
        <w:rPr>
          <w:rFonts w:ascii="Georgia" w:hAnsi="Georgia" w:hint="cs"/>
          <w:rtl/>
        </w:rPr>
        <w:t xml:space="preserve"> أن يطلع على عدة عناصر أساسية فيه. </w:t>
      </w:r>
    </w:p>
    <w:p w:rsidR="005A1095" w:rsidRPr="00B231B0" w:rsidRDefault="00B231B0" w:rsidP="00B231B0">
      <w:pPr>
        <w:pStyle w:val="Paragraphedeliste"/>
        <w:numPr>
          <w:ilvl w:val="0"/>
          <w:numId w:val="25"/>
        </w:numPr>
        <w:bidi/>
        <w:rPr>
          <w:rFonts w:ascii="Georgia" w:hAnsi="Georgia"/>
          <w:b/>
          <w:sz w:val="19"/>
          <w:szCs w:val="19"/>
        </w:rPr>
      </w:pPr>
      <w:r>
        <w:rPr>
          <w:rFonts w:ascii="Georgia" w:hAnsi="Georgia" w:hint="cs"/>
          <w:bCs/>
          <w:rtl/>
        </w:rPr>
        <w:t xml:space="preserve">الشروط والبنود الأساسية لعقد العمل: </w:t>
      </w:r>
    </w:p>
    <w:p w:rsidR="00126FA6" w:rsidRPr="008F76F1" w:rsidRDefault="00275DC2" w:rsidP="00355746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b/>
          <w:bCs/>
          <w:rtl/>
        </w:rPr>
        <w:t xml:space="preserve">الأطراف المتعاقدة: </w:t>
      </w:r>
      <w:r w:rsidR="00617278" w:rsidRPr="00617278">
        <w:rPr>
          <w:rFonts w:ascii="Georgia" w:hAnsi="Georgia" w:hint="cs"/>
          <w:rtl/>
        </w:rPr>
        <w:t>يجب أن يحتوي ال</w:t>
      </w:r>
      <w:r w:rsidR="007F1D99">
        <w:rPr>
          <w:rFonts w:ascii="Georgia" w:hAnsi="Georgia" w:hint="cs"/>
          <w:rtl/>
        </w:rPr>
        <w:t xml:space="preserve">عقد على هوية الأطراف المتعاقدة. </w:t>
      </w:r>
      <w:r w:rsidR="00F973D2">
        <w:rPr>
          <w:rFonts w:ascii="Georgia" w:hAnsi="Georgia" w:hint="cs"/>
          <w:rtl/>
        </w:rPr>
        <w:t>بالنسبة لصاحب العمل، يجب أن يتضمن العقد اس</w:t>
      </w:r>
      <w:r w:rsidR="001B269D">
        <w:rPr>
          <w:rFonts w:ascii="Georgia" w:hAnsi="Georgia" w:hint="cs"/>
          <w:rtl/>
        </w:rPr>
        <w:t>م الشركة، وعنوان مقرها الرئيسي،</w:t>
      </w:r>
      <w:r w:rsidR="001B269D">
        <w:rPr>
          <w:rFonts w:ascii="Georgia" w:hAnsi="Georgia"/>
        </w:rPr>
        <w:t> </w:t>
      </w:r>
      <w:r w:rsidR="001B269D">
        <w:rPr>
          <w:rFonts w:ascii="Georgia" w:hAnsi="Georgia" w:hint="cs"/>
          <w:rtl/>
        </w:rPr>
        <w:t xml:space="preserve">ورقم تسجيلها، </w:t>
      </w:r>
      <w:r w:rsidR="008B4202">
        <w:rPr>
          <w:rFonts w:ascii="Georgia" w:hAnsi="Georgia" w:hint="cs"/>
          <w:rtl/>
        </w:rPr>
        <w:t>واسم ممثلها (رئيس، مدير أو مدير الموارد البشرية).</w:t>
      </w:r>
      <w:r w:rsidR="00B25D8A">
        <w:rPr>
          <w:rFonts w:ascii="Georgia" w:hAnsi="Georgia" w:hint="cs"/>
          <w:rtl/>
        </w:rPr>
        <w:t xml:space="preserve"> أما</w:t>
      </w:r>
      <w:r w:rsidR="008A7D9B">
        <w:rPr>
          <w:rFonts w:ascii="Georgia" w:hAnsi="Georgia" w:hint="cs"/>
          <w:rtl/>
        </w:rPr>
        <w:t xml:space="preserve"> </w:t>
      </w:r>
      <w:r w:rsidR="00B25D8A">
        <w:rPr>
          <w:rFonts w:ascii="Georgia" w:hAnsi="Georgia" w:hint="cs"/>
          <w:rtl/>
        </w:rPr>
        <w:t xml:space="preserve">بالنسبة </w:t>
      </w:r>
      <w:r w:rsidR="00F93C88">
        <w:rPr>
          <w:rFonts w:ascii="Georgia" w:hAnsi="Georgia" w:hint="cs"/>
          <w:rtl/>
        </w:rPr>
        <w:t>للموظف</w:t>
      </w:r>
      <w:r w:rsidR="00B25D8A">
        <w:rPr>
          <w:rFonts w:ascii="Georgia" w:hAnsi="Georgia" w:hint="cs"/>
          <w:rtl/>
        </w:rPr>
        <w:t xml:space="preserve"> ف</w:t>
      </w:r>
      <w:r w:rsidR="008A7D9B">
        <w:rPr>
          <w:rFonts w:ascii="Georgia" w:hAnsi="Georgia" w:hint="cs"/>
          <w:rtl/>
        </w:rPr>
        <w:t xml:space="preserve">يجب أن يتضمن </w:t>
      </w:r>
      <w:r w:rsidR="00A4677E">
        <w:rPr>
          <w:rFonts w:ascii="Georgia" w:hAnsi="Georgia" w:hint="cs"/>
          <w:rtl/>
        </w:rPr>
        <w:t>العقد</w:t>
      </w:r>
      <w:r w:rsidR="008A7D9B">
        <w:rPr>
          <w:rFonts w:ascii="Georgia" w:hAnsi="Georgia" w:hint="cs"/>
          <w:rtl/>
        </w:rPr>
        <w:t xml:space="preserve"> اسمه، وتاريخ ومكان ازدياده، </w:t>
      </w:r>
      <w:r w:rsidR="004143EA">
        <w:rPr>
          <w:rFonts w:ascii="Georgia" w:hAnsi="Georgia" w:hint="cs"/>
          <w:rtl/>
        </w:rPr>
        <w:t>وعنوان سكنه ورقم</w:t>
      </w:r>
      <w:r w:rsidR="00AF069A">
        <w:rPr>
          <w:rFonts w:ascii="Georgia" w:hAnsi="Georgia" w:hint="cs"/>
          <w:rtl/>
        </w:rPr>
        <w:t xml:space="preserve"> تسجيله</w:t>
      </w:r>
      <w:r w:rsidR="003B2480">
        <w:rPr>
          <w:rFonts w:ascii="Georgia" w:hAnsi="Georgia" w:hint="cs"/>
          <w:rtl/>
        </w:rPr>
        <w:t xml:space="preserve"> في الضمان الاجتماعي</w:t>
      </w:r>
      <w:r w:rsidR="003B2480" w:rsidRPr="00355746">
        <w:rPr>
          <w:rFonts w:ascii="Georgia" w:hAnsi="Georgia" w:hint="cs"/>
          <w:rtl/>
        </w:rPr>
        <w:t xml:space="preserve">. </w:t>
      </w:r>
      <w:r w:rsidR="00271944" w:rsidRPr="00355746">
        <w:rPr>
          <w:rFonts w:ascii="Georgia" w:hAnsi="Georgia" w:hint="cs"/>
          <w:rtl/>
        </w:rPr>
        <w:t xml:space="preserve">في حالة </w:t>
      </w:r>
      <w:r w:rsidR="00645A82" w:rsidRPr="00355746">
        <w:rPr>
          <w:rFonts w:ascii="Georgia" w:hAnsi="Georgia" w:hint="cs"/>
          <w:rtl/>
        </w:rPr>
        <w:t>الموظف</w:t>
      </w:r>
      <w:r w:rsidR="00271944" w:rsidRPr="00355746">
        <w:rPr>
          <w:rFonts w:ascii="Georgia" w:hAnsi="Georgia" w:hint="cs"/>
          <w:rtl/>
        </w:rPr>
        <w:t>ين الأجانب من خارج الاتحاد الأوروبي</w:t>
      </w:r>
      <w:r w:rsidR="00E93C47">
        <w:rPr>
          <w:rFonts w:ascii="Georgia" w:hAnsi="Georgia" w:hint="cs"/>
          <w:rtl/>
        </w:rPr>
        <w:t xml:space="preserve">، يجب أن يشير عقد العمل إلى </w:t>
      </w:r>
      <w:r w:rsidR="000A3ABF">
        <w:rPr>
          <w:rFonts w:ascii="Georgia" w:hAnsi="Georgia" w:hint="cs"/>
          <w:rtl/>
        </w:rPr>
        <w:t>ترخيص</w:t>
      </w:r>
      <w:r w:rsidR="00CA2A1D">
        <w:rPr>
          <w:rFonts w:ascii="Georgia" w:hAnsi="Georgia" w:hint="cs"/>
          <w:rtl/>
        </w:rPr>
        <w:t xml:space="preserve"> بال</w:t>
      </w:r>
      <w:r w:rsidR="000A3ABF">
        <w:rPr>
          <w:rFonts w:ascii="Georgia" w:hAnsi="Georgia" w:hint="cs"/>
          <w:rtl/>
        </w:rPr>
        <w:t xml:space="preserve">عمل أو التأشيرة ورخصة الإقامة اللتان تسمحان له بالعمل. </w:t>
      </w:r>
    </w:p>
    <w:p w:rsidR="00002AC0" w:rsidRPr="0096435D" w:rsidRDefault="00002AC0" w:rsidP="0079432A">
      <w:p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t xml:space="preserve">تاريخ بدء العمل: </w:t>
      </w:r>
      <w:r w:rsidR="0096435D">
        <w:rPr>
          <w:rFonts w:ascii="Georgia" w:hAnsi="Georgia" w:hint="cs"/>
          <w:rtl/>
        </w:rPr>
        <w:t xml:space="preserve">يجب أن يشير عقد العمل إلى </w:t>
      </w:r>
      <w:r w:rsidR="008C164F">
        <w:rPr>
          <w:rFonts w:ascii="Georgia" w:hAnsi="Georgia" w:hint="cs"/>
          <w:rtl/>
        </w:rPr>
        <w:t xml:space="preserve">التاريخ الذي </w:t>
      </w:r>
      <w:r w:rsidR="003214B4">
        <w:rPr>
          <w:rFonts w:ascii="Georgia" w:hAnsi="Georgia" w:hint="cs"/>
          <w:rtl/>
        </w:rPr>
        <w:t xml:space="preserve">سيبدأ فيه </w:t>
      </w:r>
      <w:r w:rsidR="00645A82">
        <w:rPr>
          <w:rFonts w:ascii="Georgia" w:hAnsi="Georgia" w:hint="cs"/>
          <w:rtl/>
        </w:rPr>
        <w:t>الموظف</w:t>
      </w:r>
      <w:r w:rsidR="003214B4">
        <w:rPr>
          <w:rFonts w:ascii="Georgia" w:hAnsi="Georgia" w:hint="cs"/>
          <w:rtl/>
        </w:rPr>
        <w:t xml:space="preserve"> إنجاز مهامه. </w:t>
      </w:r>
      <w:r w:rsidR="00511C46">
        <w:rPr>
          <w:rFonts w:ascii="Georgia" w:hAnsi="Georgia" w:hint="cs"/>
          <w:rtl/>
        </w:rPr>
        <w:t xml:space="preserve">يساعد هذا التاريخ </w:t>
      </w:r>
      <w:r w:rsidR="0000173A">
        <w:rPr>
          <w:rFonts w:ascii="Georgia" w:hAnsi="Georgia" w:hint="cs"/>
          <w:rtl/>
        </w:rPr>
        <w:t xml:space="preserve">على احتساب الأقدمية من أجل تحديد الحقوق المتعلقة بالإجازات مدفوعة الأجر </w:t>
      </w:r>
      <w:r w:rsidR="00A73B38">
        <w:rPr>
          <w:rFonts w:ascii="Georgia" w:hAnsi="Georgia" w:hint="cs"/>
          <w:rtl/>
        </w:rPr>
        <w:t xml:space="preserve">وكذلك معرفة </w:t>
      </w:r>
      <w:r w:rsidR="00997936">
        <w:rPr>
          <w:rFonts w:ascii="Georgia" w:hAnsi="Georgia" w:hint="cs"/>
          <w:rtl/>
        </w:rPr>
        <w:t>تاريخ انت</w:t>
      </w:r>
      <w:r w:rsidR="0079432A">
        <w:rPr>
          <w:rFonts w:ascii="Georgia" w:hAnsi="Georgia" w:hint="cs"/>
          <w:rtl/>
        </w:rPr>
        <w:t xml:space="preserve">هاء المدة التجريبية إذا لزم الأمر. </w:t>
      </w:r>
    </w:p>
    <w:p w:rsidR="003A11D4" w:rsidRPr="00C06A19" w:rsidRDefault="00C06A19" w:rsidP="004A36E3">
      <w:p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t xml:space="preserve">الاتفاقية الجماعية: </w:t>
      </w:r>
      <w:r>
        <w:rPr>
          <w:rFonts w:ascii="Georgia" w:hAnsi="Georgia" w:hint="cs"/>
          <w:rtl/>
        </w:rPr>
        <w:t xml:space="preserve">يجب الإشارة إلى الاتفاقية الجماعية المعمول بها </w:t>
      </w:r>
      <w:r w:rsidR="00465605">
        <w:rPr>
          <w:rFonts w:ascii="Georgia" w:hAnsi="Georgia" w:hint="cs"/>
          <w:rtl/>
        </w:rPr>
        <w:t xml:space="preserve">في عقد العمل </w:t>
      </w:r>
      <w:r w:rsidR="00465605" w:rsidRPr="004A36E3">
        <w:rPr>
          <w:rFonts w:ascii="Georgia" w:hAnsi="Georgia" w:hint="cs"/>
          <w:rtl/>
        </w:rPr>
        <w:t>و</w:t>
      </w:r>
      <w:r w:rsidR="00550188" w:rsidRPr="004A36E3">
        <w:rPr>
          <w:rFonts w:ascii="Georgia" w:hAnsi="Georgia" w:hint="cs"/>
          <w:rtl/>
        </w:rPr>
        <w:t>في كشف الراتب.</w:t>
      </w:r>
      <w:r w:rsidR="00550188">
        <w:rPr>
          <w:rFonts w:ascii="Georgia" w:hAnsi="Georgia" w:hint="cs"/>
          <w:rtl/>
        </w:rPr>
        <w:t xml:space="preserve"> </w:t>
      </w:r>
      <w:r w:rsidR="007C246F">
        <w:rPr>
          <w:rFonts w:ascii="Georgia" w:hAnsi="Georgia" w:hint="cs"/>
          <w:rtl/>
        </w:rPr>
        <w:t xml:space="preserve">تمثل الاتفاقية الجماعية القانون الذي </w:t>
      </w:r>
      <w:r w:rsidR="00492D17">
        <w:rPr>
          <w:rFonts w:ascii="Georgia" w:hAnsi="Georgia" w:hint="cs"/>
          <w:rtl/>
        </w:rPr>
        <w:t xml:space="preserve">ينظم المهنة، </w:t>
      </w:r>
      <w:r w:rsidR="00D81811">
        <w:rPr>
          <w:rFonts w:ascii="Georgia" w:hAnsi="Georgia" w:hint="cs"/>
          <w:rtl/>
        </w:rPr>
        <w:t xml:space="preserve">حيث أنها تحدد </w:t>
      </w:r>
      <w:r w:rsidR="004F0798">
        <w:rPr>
          <w:rFonts w:ascii="Georgia" w:hAnsi="Georgia" w:hint="cs"/>
          <w:rtl/>
        </w:rPr>
        <w:t xml:space="preserve">ظروف العمل، التوظيف بالنسبة لتدريب مهني وكذا </w:t>
      </w:r>
      <w:r w:rsidR="00867457">
        <w:rPr>
          <w:rFonts w:ascii="Georgia" w:hAnsi="Georgia" w:hint="cs"/>
          <w:rtl/>
        </w:rPr>
        <w:t>الضمانات الاجتماعية المتعلقة بكل مهنة على المستوى الوطني و</w:t>
      </w:r>
      <w:r w:rsidR="00C41A85">
        <w:rPr>
          <w:rFonts w:ascii="Georgia" w:hAnsi="Georgia" w:hint="cs"/>
          <w:rtl/>
        </w:rPr>
        <w:t xml:space="preserve">الجهوي والمحلي. </w:t>
      </w:r>
      <w:r w:rsidR="004414A5">
        <w:rPr>
          <w:rFonts w:ascii="Georgia" w:hAnsi="Georgia" w:hint="cs"/>
          <w:rtl/>
        </w:rPr>
        <w:t xml:space="preserve">وتكمل الأحكام التي تنص عليها الاتفاقية الجماعية </w:t>
      </w:r>
      <w:r w:rsidR="00B01ECB">
        <w:rPr>
          <w:rFonts w:ascii="Georgia" w:hAnsi="Georgia" w:hint="cs"/>
          <w:rtl/>
        </w:rPr>
        <w:t xml:space="preserve">تلك التي ينص عليها عقد العمل. وغالبا ما تنص الاتفاقية الجماعية على ظروف عمل أحسن بالنسبة للموظفين. </w:t>
      </w:r>
    </w:p>
    <w:p w:rsidR="003A11D4" w:rsidRPr="008462B9" w:rsidRDefault="00B4278F" w:rsidP="004A36E3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b/>
          <w:bCs/>
          <w:rtl/>
        </w:rPr>
        <w:t>طبيعة</w:t>
      </w:r>
      <w:r w:rsidR="00E452AA">
        <w:rPr>
          <w:rFonts w:ascii="Georgia" w:hAnsi="Georgia" w:hint="cs"/>
          <w:b/>
          <w:bCs/>
          <w:rtl/>
        </w:rPr>
        <w:t xml:space="preserve"> عقد العمل: </w:t>
      </w:r>
      <w:r>
        <w:rPr>
          <w:rFonts w:ascii="Georgia" w:hAnsi="Georgia" w:hint="cs"/>
          <w:rtl/>
        </w:rPr>
        <w:t>تختلف ظروف العمل باختلاف طبيعة</w:t>
      </w:r>
      <w:r w:rsidR="0071086F">
        <w:rPr>
          <w:rFonts w:ascii="Georgia" w:hAnsi="Georgia" w:hint="cs"/>
          <w:rtl/>
        </w:rPr>
        <w:t xml:space="preserve"> عقد العمل، </w:t>
      </w:r>
      <w:r w:rsidR="00F2555E">
        <w:rPr>
          <w:rFonts w:ascii="Georgia" w:hAnsi="Georgia" w:hint="cs"/>
          <w:rtl/>
        </w:rPr>
        <w:t xml:space="preserve">ويتم تحديد </w:t>
      </w:r>
      <w:r w:rsidR="002F2705">
        <w:rPr>
          <w:rFonts w:ascii="Georgia" w:hAnsi="Georgia" w:hint="cs"/>
          <w:rtl/>
        </w:rPr>
        <w:t>طبيعته خلال بند من بنوده.</w:t>
      </w:r>
      <w:r w:rsidR="009E22FD">
        <w:rPr>
          <w:rFonts w:ascii="Georgia" w:hAnsi="Georgia" w:hint="cs"/>
          <w:rtl/>
        </w:rPr>
        <w:t xml:space="preserve"> عندما </w:t>
      </w:r>
      <w:r w:rsidR="00727C2C">
        <w:rPr>
          <w:rFonts w:ascii="Georgia" w:hAnsi="Georgia" w:hint="cs"/>
          <w:rtl/>
        </w:rPr>
        <w:t>يتم إبرام عقد العمل ل</w:t>
      </w:r>
      <w:r w:rsidR="009E22FD">
        <w:rPr>
          <w:rFonts w:ascii="Georgia" w:hAnsi="Georgia" w:hint="cs"/>
          <w:rtl/>
        </w:rPr>
        <w:t xml:space="preserve">مدة محددة، يجب على صاحب العمل </w:t>
      </w:r>
      <w:r w:rsidR="00CD1585">
        <w:rPr>
          <w:rFonts w:ascii="Georgia" w:hAnsi="Georgia" w:hint="cs"/>
          <w:rtl/>
        </w:rPr>
        <w:t>أن يحدد بطريقة دقيقة سبب لجوءه لعقد عمل محدد المدة وذلك في إطار الحال</w:t>
      </w:r>
      <w:r w:rsidR="00704CB1">
        <w:rPr>
          <w:rFonts w:ascii="Georgia" w:hAnsi="Georgia" w:hint="cs"/>
          <w:rtl/>
        </w:rPr>
        <w:t xml:space="preserve">ات المحددة حصرا من طرف القانون </w:t>
      </w:r>
      <w:r w:rsidR="00B57F74">
        <w:rPr>
          <w:rFonts w:ascii="Georgia" w:hAnsi="Georgia" w:hint="cs"/>
          <w:rtl/>
        </w:rPr>
        <w:t xml:space="preserve">(طبقا </w:t>
      </w:r>
      <w:r w:rsidR="008A2AB7">
        <w:rPr>
          <w:rFonts w:ascii="Georgia" w:hAnsi="Georgia" w:hint="cs"/>
          <w:rtl/>
        </w:rPr>
        <w:t xml:space="preserve">للمادتين </w:t>
      </w:r>
      <w:r w:rsidR="008A2AB7">
        <w:rPr>
          <w:rFonts w:ascii="Georgia" w:hAnsi="Georgia"/>
        </w:rPr>
        <w:t>L.1242-2</w:t>
      </w:r>
      <w:r w:rsidR="008A2AB7">
        <w:rPr>
          <w:rFonts w:ascii="Georgia" w:hAnsi="Georgia" w:hint="cs"/>
          <w:rtl/>
        </w:rPr>
        <w:t xml:space="preserve"> و</w:t>
      </w:r>
      <w:r w:rsidR="008A2AB7">
        <w:rPr>
          <w:rFonts w:ascii="Georgia" w:hAnsi="Georgia"/>
        </w:rPr>
        <w:t>L.1242-3</w:t>
      </w:r>
      <w:r w:rsidR="00704CB1">
        <w:rPr>
          <w:rFonts w:ascii="Georgia" w:hAnsi="Georgia" w:hint="cs"/>
          <w:rtl/>
        </w:rPr>
        <w:t xml:space="preserve"> المشار إليهما أعلاه)</w:t>
      </w:r>
      <w:r w:rsidR="002A733D">
        <w:rPr>
          <w:rFonts w:ascii="Georgia" w:hAnsi="Georgia" w:hint="cs"/>
          <w:rtl/>
        </w:rPr>
        <w:t>. في حالة عدم وجود وثيقة مكتوبة تؤكد سب</w:t>
      </w:r>
      <w:r w:rsidR="00DC0F84">
        <w:rPr>
          <w:rFonts w:ascii="Georgia" w:hAnsi="Georgia" w:hint="cs"/>
          <w:rtl/>
        </w:rPr>
        <w:t>ب اللجوء إلى عقد عمل محدد المدة، يعتبر حينها العقد المبرم عقد عمل غير محدد المدة (</w:t>
      </w:r>
      <w:r w:rsidR="008462B9">
        <w:rPr>
          <w:rFonts w:ascii="Georgia" w:hAnsi="Georgia" w:hint="cs"/>
          <w:rtl/>
        </w:rPr>
        <w:t>طبقا للمادة</w:t>
      </w:r>
      <w:r w:rsidR="008462B9">
        <w:rPr>
          <w:rFonts w:ascii="Georgia" w:hAnsi="Georgia"/>
        </w:rPr>
        <w:t xml:space="preserve"> </w:t>
      </w:r>
      <w:r w:rsidR="00120B5D">
        <w:rPr>
          <w:rFonts w:ascii="Georgia" w:hAnsi="Georgia"/>
        </w:rPr>
        <w:t xml:space="preserve"> L1242-12</w:t>
      </w:r>
      <w:r w:rsidR="00120B5D">
        <w:rPr>
          <w:rFonts w:ascii="Georgia" w:hAnsi="Georgia" w:hint="cs"/>
          <w:rtl/>
        </w:rPr>
        <w:t xml:space="preserve"> من قانون العمل). </w:t>
      </w:r>
    </w:p>
    <w:p w:rsidR="00115128" w:rsidRPr="00753C2C" w:rsidRDefault="00115128" w:rsidP="002C72EB">
      <w:pPr>
        <w:bidi/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 w:hint="cs"/>
          <w:b/>
          <w:bCs/>
          <w:rtl/>
        </w:rPr>
        <w:t xml:space="preserve">مدة عقد العمل: </w:t>
      </w:r>
      <w:r>
        <w:rPr>
          <w:rFonts w:ascii="Georgia" w:hAnsi="Georgia" w:hint="cs"/>
          <w:rtl/>
        </w:rPr>
        <w:t xml:space="preserve">ينص عقد العمل على المدة التي </w:t>
      </w:r>
      <w:r w:rsidR="00890239">
        <w:rPr>
          <w:rFonts w:ascii="Georgia" w:hAnsi="Georgia" w:hint="cs"/>
          <w:rtl/>
        </w:rPr>
        <w:t xml:space="preserve">يكون خلالها الموظف رهن إشارة صاحب العمل ويلتزم بتوجيهاته دون التفرغ </w:t>
      </w:r>
      <w:r w:rsidR="00B06014">
        <w:rPr>
          <w:rFonts w:ascii="Georgia" w:hAnsi="Georgia" w:hint="cs"/>
          <w:rtl/>
        </w:rPr>
        <w:t xml:space="preserve">بحرية لاهتماماته الشخصية. </w:t>
      </w:r>
      <w:r w:rsidR="00016851">
        <w:rPr>
          <w:rFonts w:ascii="Georgia" w:hAnsi="Georgia" w:hint="cs"/>
          <w:rtl/>
        </w:rPr>
        <w:t>وقد حدد القانون ساعات</w:t>
      </w:r>
      <w:r w:rsidR="006D499C">
        <w:rPr>
          <w:rFonts w:ascii="Georgia" w:hAnsi="Georgia" w:hint="cs"/>
          <w:rtl/>
        </w:rPr>
        <w:t xml:space="preserve"> العمل القانوني</w:t>
      </w:r>
      <w:r w:rsidR="00016851">
        <w:rPr>
          <w:rFonts w:ascii="Georgia" w:hAnsi="Georgia" w:hint="cs"/>
          <w:rtl/>
        </w:rPr>
        <w:t>ة</w:t>
      </w:r>
      <w:r w:rsidR="006D499C">
        <w:rPr>
          <w:rFonts w:ascii="Georgia" w:hAnsi="Georgia" w:hint="cs"/>
          <w:rtl/>
        </w:rPr>
        <w:t xml:space="preserve"> </w:t>
      </w:r>
      <w:r w:rsidR="002602F0">
        <w:rPr>
          <w:rFonts w:ascii="Georgia" w:hAnsi="Georgia" w:hint="cs"/>
          <w:rtl/>
        </w:rPr>
        <w:t xml:space="preserve">في </w:t>
      </w:r>
      <w:r w:rsidR="00581FEC">
        <w:rPr>
          <w:rFonts w:ascii="Georgia" w:hAnsi="Georgia" w:hint="cs"/>
          <w:rtl/>
        </w:rPr>
        <w:t xml:space="preserve">35 ساعة في الأسبوع (طبقا للمادة </w:t>
      </w:r>
      <w:r w:rsidR="00581FEC">
        <w:rPr>
          <w:rFonts w:ascii="Georgia" w:hAnsi="Georgia"/>
        </w:rPr>
        <w:t>L3121-27</w:t>
      </w:r>
      <w:r w:rsidR="005B36CE">
        <w:rPr>
          <w:rFonts w:ascii="Georgia" w:hAnsi="Georgia" w:hint="cs"/>
          <w:rtl/>
        </w:rPr>
        <w:t>). يمكن إبرام ع</w:t>
      </w:r>
      <w:r w:rsidR="00791585">
        <w:rPr>
          <w:rFonts w:ascii="Georgia" w:hAnsi="Georgia" w:hint="cs"/>
          <w:rtl/>
        </w:rPr>
        <w:t>قد عمل لمدة تفوق المدة المسموح ب</w:t>
      </w:r>
      <w:r w:rsidR="005B36CE">
        <w:rPr>
          <w:rFonts w:ascii="Georgia" w:hAnsi="Georgia" w:hint="cs"/>
          <w:rtl/>
        </w:rPr>
        <w:t xml:space="preserve">ها قانونيا، </w:t>
      </w:r>
      <w:r w:rsidR="00137880">
        <w:rPr>
          <w:rFonts w:ascii="Georgia" w:hAnsi="Georgia" w:hint="cs"/>
          <w:rtl/>
        </w:rPr>
        <w:t xml:space="preserve">ويتعلق الأمر في هذه الحالة </w:t>
      </w:r>
      <w:r w:rsidR="00DC0CC6">
        <w:rPr>
          <w:rFonts w:ascii="Georgia" w:hAnsi="Georgia" w:hint="cs"/>
          <w:rtl/>
        </w:rPr>
        <w:t xml:space="preserve">بعقد عمل بدوام جزئي والذي </w:t>
      </w:r>
      <w:r w:rsidR="00D22E41">
        <w:rPr>
          <w:rFonts w:ascii="Georgia" w:hAnsi="Georgia" w:hint="cs"/>
          <w:rtl/>
        </w:rPr>
        <w:t xml:space="preserve">يتطلب صياغته كتابيا (طبقا للمادة </w:t>
      </w:r>
      <w:r w:rsidR="00D22E41">
        <w:rPr>
          <w:rFonts w:ascii="Georgia" w:hAnsi="Georgia"/>
        </w:rPr>
        <w:t>L.3123-6</w:t>
      </w:r>
      <w:r w:rsidR="00191505">
        <w:rPr>
          <w:rFonts w:ascii="Georgia" w:hAnsi="Georgia" w:hint="cs"/>
          <w:rtl/>
        </w:rPr>
        <w:t xml:space="preserve">). يجب أن يتضمن عقد العمل بدوام جزئي </w:t>
      </w:r>
      <w:r w:rsidR="00DE7F37">
        <w:rPr>
          <w:rFonts w:ascii="Georgia" w:hAnsi="Georgia" w:hint="cs"/>
          <w:rtl/>
        </w:rPr>
        <w:t>سا</w:t>
      </w:r>
      <w:r w:rsidR="00D800A8">
        <w:rPr>
          <w:rFonts w:ascii="Georgia" w:hAnsi="Georgia" w:hint="cs"/>
          <w:rtl/>
        </w:rPr>
        <w:t>عات العمل اليومية أو ال</w:t>
      </w:r>
      <w:r w:rsidR="00E26C68">
        <w:rPr>
          <w:rFonts w:ascii="Georgia" w:hAnsi="Georgia" w:hint="cs"/>
          <w:rtl/>
        </w:rPr>
        <w:t>أسبوعية المقرر عقدها وكذا الطرق التي يتم بموجبها إبلاغ الموظف</w:t>
      </w:r>
      <w:r w:rsidR="00382B45">
        <w:rPr>
          <w:rFonts w:ascii="Georgia" w:hAnsi="Georgia" w:hint="cs"/>
          <w:rtl/>
        </w:rPr>
        <w:t xml:space="preserve"> كتابيا</w:t>
      </w:r>
      <w:r w:rsidR="00BF44E2">
        <w:rPr>
          <w:rFonts w:ascii="Georgia" w:hAnsi="Georgia" w:hint="cs"/>
          <w:rtl/>
        </w:rPr>
        <w:t xml:space="preserve"> </w:t>
      </w:r>
      <w:r w:rsidR="00E26C68">
        <w:rPr>
          <w:rFonts w:ascii="Georgia" w:hAnsi="Georgia" w:hint="cs"/>
          <w:rtl/>
        </w:rPr>
        <w:t xml:space="preserve">بساعات العمل </w:t>
      </w:r>
      <w:r w:rsidR="00BF44E2">
        <w:rPr>
          <w:rFonts w:ascii="Georgia" w:hAnsi="Georgia" w:hint="cs"/>
          <w:rtl/>
        </w:rPr>
        <w:t>المخصصة لكل</w:t>
      </w:r>
      <w:r w:rsidR="00D76CE3">
        <w:rPr>
          <w:rFonts w:ascii="Georgia" w:hAnsi="Georgia" w:hint="cs"/>
          <w:rtl/>
        </w:rPr>
        <w:t xml:space="preserve"> يوم عمل. </w:t>
      </w:r>
      <w:r w:rsidR="004D0B72">
        <w:rPr>
          <w:rFonts w:ascii="Georgia" w:hAnsi="Georgia" w:hint="cs"/>
          <w:rtl/>
        </w:rPr>
        <w:t xml:space="preserve">عندما </w:t>
      </w:r>
      <w:r w:rsidR="007C1CA4">
        <w:rPr>
          <w:rFonts w:ascii="Georgia" w:hAnsi="Georgia" w:hint="cs"/>
          <w:rtl/>
        </w:rPr>
        <w:t xml:space="preserve">يتعلق الأمر بعقد عمل محدد المدة يجب أن ينص عقد العمل على تاريخ انتهاءه. </w:t>
      </w:r>
      <w:r w:rsidR="004877C4">
        <w:rPr>
          <w:rFonts w:ascii="Georgia" w:hAnsi="Georgia" w:hint="cs"/>
          <w:rtl/>
        </w:rPr>
        <w:t xml:space="preserve">يجب على صاحب العمل أن يحترم </w:t>
      </w:r>
      <w:r w:rsidR="00AF7FCD">
        <w:rPr>
          <w:rFonts w:ascii="Georgia" w:hAnsi="Georgia" w:hint="cs"/>
          <w:rtl/>
        </w:rPr>
        <w:t xml:space="preserve">المدة القصوى المفروضة من طرف القانون </w:t>
      </w:r>
      <w:r w:rsidR="001464B5">
        <w:rPr>
          <w:rFonts w:ascii="Georgia" w:hAnsi="Georgia" w:hint="cs"/>
          <w:rtl/>
        </w:rPr>
        <w:t xml:space="preserve">حسب سبب اللجوء إلى هذا النوع من العقود، </w:t>
      </w:r>
      <w:r w:rsidR="004B00AE">
        <w:rPr>
          <w:rFonts w:ascii="Georgia" w:hAnsi="Georgia" w:hint="cs"/>
          <w:rtl/>
        </w:rPr>
        <w:t>وذلك في حالة عدم وجود اتفاق</w:t>
      </w:r>
      <w:r w:rsidR="00514701">
        <w:rPr>
          <w:rFonts w:ascii="Georgia" w:hAnsi="Georgia" w:hint="cs"/>
          <w:rtl/>
        </w:rPr>
        <w:t>ية</w:t>
      </w:r>
      <w:r w:rsidR="004B00AE">
        <w:rPr>
          <w:rFonts w:ascii="Georgia" w:hAnsi="Georgia" w:hint="cs"/>
          <w:rtl/>
        </w:rPr>
        <w:t xml:space="preserve"> </w:t>
      </w:r>
      <w:r w:rsidR="00514701">
        <w:rPr>
          <w:rFonts w:ascii="Georgia" w:hAnsi="Georgia" w:hint="cs"/>
          <w:rtl/>
        </w:rPr>
        <w:t>جماعية أو اتفاق جماعي ل</w:t>
      </w:r>
      <w:r w:rsidR="00667A75">
        <w:rPr>
          <w:rFonts w:ascii="Georgia" w:hAnsi="Georgia" w:hint="cs"/>
          <w:rtl/>
        </w:rPr>
        <w:t>ل</w:t>
      </w:r>
      <w:r w:rsidR="00514701">
        <w:rPr>
          <w:rFonts w:ascii="Georgia" w:hAnsi="Georgia" w:hint="cs"/>
          <w:rtl/>
        </w:rPr>
        <w:t>قطاع</w:t>
      </w:r>
      <w:r w:rsidR="00667A75">
        <w:rPr>
          <w:rFonts w:ascii="Georgia" w:hAnsi="Georgia" w:hint="cs"/>
          <w:rtl/>
        </w:rPr>
        <w:t xml:space="preserve">ات </w:t>
      </w:r>
      <w:r w:rsidR="00514701">
        <w:rPr>
          <w:rFonts w:ascii="Georgia" w:hAnsi="Georgia" w:hint="cs"/>
          <w:rtl/>
        </w:rPr>
        <w:t>ي</w:t>
      </w:r>
      <w:r w:rsidR="00753C2C">
        <w:rPr>
          <w:rFonts w:ascii="Georgia" w:hAnsi="Georgia" w:hint="cs"/>
          <w:rtl/>
        </w:rPr>
        <w:t>حدد هذه المدة القصوى (طبقا للمادة</w:t>
      </w:r>
      <w:r w:rsidR="001B0799">
        <w:rPr>
          <w:rFonts w:ascii="Georgia" w:hAnsi="Georgia"/>
        </w:rPr>
        <w:t xml:space="preserve"> </w:t>
      </w:r>
      <w:r w:rsidR="00796671">
        <w:rPr>
          <w:rFonts w:ascii="Georgia" w:hAnsi="Georgia"/>
        </w:rPr>
        <w:t xml:space="preserve">  L.1242-8</w:t>
      </w:r>
      <w:r w:rsidR="00796671">
        <w:rPr>
          <w:rFonts w:ascii="Georgia" w:hAnsi="Georgia" w:hint="cs"/>
          <w:rtl/>
        </w:rPr>
        <w:t xml:space="preserve"> التي تم تعديلها). </w:t>
      </w:r>
      <w:r w:rsidR="00736563">
        <w:rPr>
          <w:rFonts w:ascii="Georgia" w:hAnsi="Georgia" w:hint="cs"/>
          <w:rtl/>
        </w:rPr>
        <w:t xml:space="preserve">ويحدد الاتفاق الجماعي الخاص بكل قطاع </w:t>
      </w:r>
      <w:r w:rsidR="007A14B6">
        <w:rPr>
          <w:rFonts w:ascii="Georgia" w:hAnsi="Georgia" w:hint="cs"/>
          <w:rtl/>
        </w:rPr>
        <w:t>فترة الانتظار التي يجب احترامها بين عقدي عمل محددي المدة (</w:t>
      </w:r>
      <w:r w:rsidR="00D74C2B">
        <w:rPr>
          <w:rFonts w:ascii="Georgia" w:hAnsi="Georgia" w:hint="cs"/>
          <w:rtl/>
        </w:rPr>
        <w:t xml:space="preserve">وفي حالة عدم وجود هذا الاتفاق، </w:t>
      </w:r>
      <w:r w:rsidR="00A0589C">
        <w:rPr>
          <w:rFonts w:ascii="Georgia" w:hAnsi="Georgia" w:hint="cs"/>
          <w:rtl/>
        </w:rPr>
        <w:t xml:space="preserve">يجب أن يكون ثلث مدة عقد العمل </w:t>
      </w:r>
      <w:r w:rsidR="00151845">
        <w:rPr>
          <w:rFonts w:ascii="Georgia" w:hAnsi="Georgia" w:hint="cs"/>
          <w:rtl/>
        </w:rPr>
        <w:t xml:space="preserve">على الأقل تساوي أو تفوق 14 يوما، </w:t>
      </w:r>
      <w:r w:rsidR="00EA10E3">
        <w:rPr>
          <w:rFonts w:ascii="Georgia" w:hAnsi="Georgia" w:hint="cs"/>
          <w:rtl/>
        </w:rPr>
        <w:t xml:space="preserve">ونصف مدة عقد العمل بالنسبة لباقي الحالات). </w:t>
      </w:r>
    </w:p>
    <w:p w:rsidR="00AA7121" w:rsidRPr="00AA7121" w:rsidRDefault="00AA7121" w:rsidP="007F3415">
      <w:pPr>
        <w:bidi/>
        <w:jc w:val="both"/>
        <w:rPr>
          <w:rFonts w:ascii="Georgia" w:hAnsi="Georgia"/>
        </w:rPr>
      </w:pPr>
      <w:r>
        <w:rPr>
          <w:rFonts w:ascii="Georgia" w:hAnsi="Georgia" w:hint="cs"/>
          <w:rtl/>
        </w:rPr>
        <w:t>وبما أنه يتم الإشارة لم</w:t>
      </w:r>
      <w:r w:rsidR="00C0215C">
        <w:rPr>
          <w:rFonts w:ascii="Georgia" w:hAnsi="Georgia" w:hint="cs"/>
          <w:rtl/>
        </w:rPr>
        <w:t>دة عقد العمل في</w:t>
      </w:r>
      <w:r w:rsidR="007F3415">
        <w:rPr>
          <w:rFonts w:ascii="Georgia" w:hAnsi="Georgia" w:hint="cs"/>
          <w:rtl/>
        </w:rPr>
        <w:t xml:space="preserve"> العقد، فيلتزم الموظف وصاحب العمل</w:t>
      </w:r>
      <w:r w:rsidR="00C0215C">
        <w:rPr>
          <w:rFonts w:ascii="Georgia" w:hAnsi="Georgia" w:hint="cs"/>
          <w:rtl/>
        </w:rPr>
        <w:t xml:space="preserve"> </w:t>
      </w:r>
      <w:r w:rsidR="00C0215C">
        <w:rPr>
          <w:rStyle w:val="tlid-translation"/>
          <w:rFonts w:hint="cs"/>
          <w:rtl/>
        </w:rPr>
        <w:t>بهذه المدة التي لا يمكن</w:t>
      </w:r>
      <w:r w:rsidR="004B466D">
        <w:rPr>
          <w:rStyle w:val="tlid-translation"/>
          <w:rFonts w:hint="cs"/>
          <w:rtl/>
        </w:rPr>
        <w:t xml:space="preserve"> تعديلها د</w:t>
      </w:r>
      <w:r w:rsidR="00631FDA">
        <w:rPr>
          <w:rStyle w:val="tlid-translation"/>
          <w:rFonts w:hint="cs"/>
          <w:rtl/>
        </w:rPr>
        <w:t xml:space="preserve">ون موافقة الطرف الآخر، إلا في </w:t>
      </w:r>
      <w:r w:rsidR="004B466D">
        <w:rPr>
          <w:rStyle w:val="tlid-translation"/>
          <w:rFonts w:hint="cs"/>
          <w:rtl/>
        </w:rPr>
        <w:t>حالات الاستثنائية</w:t>
      </w:r>
      <w:r w:rsidR="00C0215C">
        <w:rPr>
          <w:rStyle w:val="tlid-translation"/>
          <w:rFonts w:hint="cs"/>
        </w:rPr>
        <w:t>.</w:t>
      </w:r>
      <w:r w:rsidR="004B466D">
        <w:rPr>
          <w:rStyle w:val="tlid-translation"/>
          <w:rFonts w:hint="cs"/>
          <w:rtl/>
        </w:rPr>
        <w:t xml:space="preserve"> </w:t>
      </w:r>
    </w:p>
    <w:p w:rsidR="005A29E5" w:rsidRDefault="000800FA" w:rsidP="005A29E5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b/>
          <w:bCs/>
          <w:rtl/>
        </w:rPr>
        <w:t xml:space="preserve">المؤهلات وتصنيف </w:t>
      </w:r>
      <w:r w:rsidR="00291224">
        <w:rPr>
          <w:rFonts w:ascii="Georgia" w:hAnsi="Georgia" w:hint="cs"/>
          <w:b/>
          <w:bCs/>
          <w:rtl/>
        </w:rPr>
        <w:t>الدرجات:</w:t>
      </w:r>
      <w:r>
        <w:rPr>
          <w:rFonts w:ascii="Georgia" w:hAnsi="Georgia" w:hint="cs"/>
          <w:b/>
          <w:bCs/>
          <w:rtl/>
        </w:rPr>
        <w:t xml:space="preserve"> </w:t>
      </w:r>
      <w:r w:rsidR="007064AD">
        <w:rPr>
          <w:rFonts w:ascii="Georgia" w:hAnsi="Georgia" w:hint="cs"/>
          <w:rtl/>
        </w:rPr>
        <w:t>يساعد اسم و</w:t>
      </w:r>
      <w:r w:rsidR="0027578B">
        <w:rPr>
          <w:rFonts w:ascii="Georgia" w:hAnsi="Georgia" w:hint="cs"/>
          <w:rtl/>
        </w:rPr>
        <w:t xml:space="preserve">وصف المنصب على تحديد </w:t>
      </w:r>
      <w:r w:rsidR="0027578B" w:rsidRPr="00661038">
        <w:rPr>
          <w:rFonts w:ascii="Georgia" w:hAnsi="Georgia" w:hint="cs"/>
          <w:rtl/>
        </w:rPr>
        <w:t>درجة</w:t>
      </w:r>
      <w:r w:rsidR="0027578B">
        <w:rPr>
          <w:rFonts w:ascii="Georgia" w:hAnsi="Georgia" w:hint="cs"/>
          <w:rtl/>
        </w:rPr>
        <w:t xml:space="preserve"> الموظف </w:t>
      </w:r>
      <w:r w:rsidR="002221BC">
        <w:rPr>
          <w:rFonts w:ascii="Georgia" w:hAnsi="Georgia" w:hint="cs"/>
          <w:rtl/>
        </w:rPr>
        <w:t xml:space="preserve">التي تنص عليها الاتفاقية الجماعية. </w:t>
      </w:r>
      <w:r w:rsidR="000820C1">
        <w:rPr>
          <w:rFonts w:ascii="Georgia" w:hAnsi="Georgia" w:hint="cs"/>
          <w:rtl/>
        </w:rPr>
        <w:t>كما تنص كذلك على الحد الأدنى للراتب</w:t>
      </w:r>
      <w:r w:rsidR="00B07CB6">
        <w:rPr>
          <w:rFonts w:ascii="Georgia" w:hAnsi="Georgia" w:hint="cs"/>
          <w:rtl/>
        </w:rPr>
        <w:t xml:space="preserve"> الموافق لهذه الدرجة. </w:t>
      </w:r>
      <w:r w:rsidR="00A12369">
        <w:rPr>
          <w:rFonts w:ascii="Georgia" w:hAnsi="Georgia" w:hint="cs"/>
          <w:rtl/>
        </w:rPr>
        <w:t xml:space="preserve">من المهم التأكد من أن هذه العناصر تلائم </w:t>
      </w:r>
      <w:r w:rsidR="00C76624">
        <w:rPr>
          <w:rFonts w:ascii="Georgia" w:hAnsi="Georgia" w:hint="cs"/>
          <w:rtl/>
        </w:rPr>
        <w:t xml:space="preserve">مؤهلاتكم وتوافق </w:t>
      </w:r>
      <w:r w:rsidR="00661038">
        <w:rPr>
          <w:rFonts w:ascii="Georgia" w:hAnsi="Georgia" w:hint="cs"/>
          <w:rtl/>
        </w:rPr>
        <w:t>ما قمتم بالاتفاق عليه</w:t>
      </w:r>
      <w:r w:rsidR="000D145A">
        <w:rPr>
          <w:rFonts w:ascii="Georgia" w:hAnsi="Georgia" w:hint="cs"/>
          <w:rtl/>
        </w:rPr>
        <w:t xml:space="preserve"> خلال مقابلة العمل. </w:t>
      </w:r>
      <w:r w:rsidR="0027578B">
        <w:rPr>
          <w:rFonts w:ascii="Georgia" w:hAnsi="Georgia" w:hint="cs"/>
          <w:rtl/>
        </w:rPr>
        <w:t xml:space="preserve"> </w:t>
      </w:r>
    </w:p>
    <w:p w:rsidR="002011B4" w:rsidRPr="00A83FF3" w:rsidRDefault="002011B4" w:rsidP="005A29E5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b/>
          <w:bCs/>
          <w:rtl/>
        </w:rPr>
        <w:lastRenderedPageBreak/>
        <w:t xml:space="preserve">الراتب: </w:t>
      </w:r>
      <w:r w:rsidR="008536C4">
        <w:rPr>
          <w:rFonts w:ascii="Georgia" w:hAnsi="Georgia" w:hint="cs"/>
          <w:rtl/>
        </w:rPr>
        <w:t xml:space="preserve">من حيث المبدأ، </w:t>
      </w:r>
      <w:r w:rsidR="00F07140">
        <w:rPr>
          <w:rFonts w:ascii="Georgia" w:hAnsi="Georgia" w:hint="cs"/>
          <w:rtl/>
        </w:rPr>
        <w:t xml:space="preserve">يتم التفاوض على قيمة الراتب من قبل الأطراف، لكن </w:t>
      </w:r>
      <w:r w:rsidR="00D70412">
        <w:rPr>
          <w:rFonts w:ascii="Georgia" w:hAnsi="Georgia" w:hint="cs"/>
          <w:rtl/>
        </w:rPr>
        <w:t xml:space="preserve">لا يجب أن تكون قيمته أقل من الحد الأدنى </w:t>
      </w:r>
      <w:r w:rsidR="00D70412" w:rsidRPr="005E7EAD">
        <w:rPr>
          <w:rFonts w:ascii="Georgia" w:hAnsi="Georgia" w:hint="cs"/>
          <w:rtl/>
        </w:rPr>
        <w:t>للأجور</w:t>
      </w:r>
      <w:r w:rsidR="005E7EAD" w:rsidRPr="005E7EAD">
        <w:rPr>
          <w:rFonts w:ascii="Georgia" w:hAnsi="Georgia" w:hint="cs"/>
          <w:rtl/>
        </w:rPr>
        <w:t xml:space="preserve"> </w:t>
      </w:r>
      <w:r w:rsidR="005E7EAD" w:rsidRPr="005E7EAD">
        <w:rPr>
          <w:rFonts w:ascii="Georgia" w:hAnsi="Georgia"/>
        </w:rPr>
        <w:t xml:space="preserve"> </w:t>
      </w:r>
      <w:r w:rsidR="005E7EAD" w:rsidRPr="005E7EAD">
        <w:rPr>
          <w:rFonts w:ascii="Georgia" w:hAnsi="Georgia"/>
          <w:sz w:val="18"/>
          <w:szCs w:val="18"/>
        </w:rPr>
        <w:t>SMIC</w:t>
      </w:r>
      <w:r w:rsidR="00D70412" w:rsidRPr="005E7EAD">
        <w:rPr>
          <w:rFonts w:ascii="Georgia" w:hAnsi="Georgia" w:hint="cs"/>
          <w:sz w:val="18"/>
          <w:szCs w:val="18"/>
          <w:rtl/>
        </w:rPr>
        <w:t xml:space="preserve"> </w:t>
      </w:r>
      <w:r w:rsidR="00D70412">
        <w:rPr>
          <w:rFonts w:ascii="Georgia" w:hAnsi="Georgia" w:hint="cs"/>
          <w:rtl/>
        </w:rPr>
        <w:t>(</w:t>
      </w:r>
      <w:r w:rsidR="00A83FF3">
        <w:rPr>
          <w:rFonts w:ascii="Georgia" w:hAnsi="Georgia" w:hint="cs"/>
          <w:rtl/>
        </w:rPr>
        <w:t xml:space="preserve">في 1 يناير 2017 تم تحديد الحد الأدنى للأجور </w:t>
      </w:r>
      <w:r w:rsidR="00A83FF3">
        <w:rPr>
          <w:rFonts w:ascii="Georgia" w:hAnsi="Georgia"/>
        </w:rPr>
        <w:t>SMIC</w:t>
      </w:r>
      <w:r w:rsidR="00A83FF3">
        <w:rPr>
          <w:rFonts w:ascii="Georgia" w:hAnsi="Georgia" w:hint="cs"/>
          <w:rtl/>
        </w:rPr>
        <w:t xml:space="preserve"> </w:t>
      </w:r>
      <w:r w:rsidR="007C78F0">
        <w:rPr>
          <w:rFonts w:ascii="Georgia" w:hAnsi="Georgia" w:hint="cs"/>
          <w:rtl/>
        </w:rPr>
        <w:t xml:space="preserve">في 9,76 يورو للساعة و1480,27 يورو في الشهر) أو </w:t>
      </w:r>
      <w:r w:rsidR="003E7D50">
        <w:rPr>
          <w:rFonts w:ascii="Georgia" w:hAnsi="Georgia" w:hint="cs"/>
          <w:rtl/>
        </w:rPr>
        <w:t xml:space="preserve">أقل من الحد الأدنى للأجر المحدد من طرف </w:t>
      </w:r>
      <w:r w:rsidR="00DF29AB">
        <w:rPr>
          <w:rFonts w:ascii="Georgia" w:hAnsi="Georgia" w:hint="cs"/>
          <w:rtl/>
        </w:rPr>
        <w:t xml:space="preserve">الاتفاقية الجماعية عندما تفوق قيمته الحد الأدنى للأجور. </w:t>
      </w:r>
      <w:r w:rsidR="005C15FB">
        <w:rPr>
          <w:rFonts w:ascii="Georgia" w:hAnsi="Georgia" w:hint="cs"/>
          <w:rtl/>
        </w:rPr>
        <w:t xml:space="preserve">في حالة عقد العمل بدوام جزئي، يتم تحديد </w:t>
      </w:r>
      <w:r w:rsidR="00D11772">
        <w:rPr>
          <w:rFonts w:ascii="Georgia" w:hAnsi="Georgia" w:hint="cs"/>
          <w:rtl/>
        </w:rPr>
        <w:t>الراتب بالتناسب مع وقت عمل و</w:t>
      </w:r>
      <w:r w:rsidR="004F09AA">
        <w:rPr>
          <w:rFonts w:ascii="Georgia" w:hAnsi="Georgia" w:hint="cs"/>
          <w:rtl/>
        </w:rPr>
        <w:t>حضور</w:t>
      </w:r>
      <w:r w:rsidR="00D11772">
        <w:rPr>
          <w:rFonts w:ascii="Georgia" w:hAnsi="Georgia" w:hint="cs"/>
          <w:rtl/>
        </w:rPr>
        <w:t xml:space="preserve"> الموظف</w:t>
      </w:r>
      <w:r w:rsidR="004F09AA">
        <w:rPr>
          <w:rFonts w:ascii="Georgia" w:hAnsi="Georgia" w:hint="cs"/>
          <w:rtl/>
        </w:rPr>
        <w:t xml:space="preserve"> </w:t>
      </w:r>
      <w:r w:rsidR="00130A0C">
        <w:rPr>
          <w:rFonts w:ascii="Georgia" w:hAnsi="Georgia" w:hint="cs"/>
          <w:rtl/>
        </w:rPr>
        <w:t>مع احترام الحد الأدنى للساعة.</w:t>
      </w:r>
    </w:p>
    <w:p w:rsidR="00004695" w:rsidRPr="00535AA8" w:rsidRDefault="00004695" w:rsidP="005A29E5">
      <w:pPr>
        <w:bidi/>
        <w:spacing w:line="360" w:lineRule="auto"/>
        <w:jc w:val="both"/>
        <w:rPr>
          <w:rFonts w:ascii="Georgia" w:hAnsi="Georgia"/>
          <w:rtl/>
          <w:lang w:val="en-US"/>
        </w:rPr>
      </w:pPr>
      <w:r>
        <w:rPr>
          <w:rFonts w:ascii="Georgia" w:hAnsi="Georgia" w:hint="cs"/>
          <w:b/>
          <w:bCs/>
          <w:rtl/>
        </w:rPr>
        <w:t xml:space="preserve">الإجازات مدفوعة الأجر: </w:t>
      </w:r>
      <w:r w:rsidR="00816AD4">
        <w:rPr>
          <w:rFonts w:ascii="Georgia" w:hAnsi="Georgia" w:hint="cs"/>
          <w:rtl/>
        </w:rPr>
        <w:t xml:space="preserve">يستفيد الموظف من إجازات مدفوعة الأجر حسب الأحكام القانونية والاتفاقية المعمول بها داخل الشركة. </w:t>
      </w:r>
      <w:r w:rsidR="00535AA8">
        <w:rPr>
          <w:rFonts w:ascii="Georgia" w:hAnsi="Georgia" w:hint="cs"/>
          <w:rtl/>
        </w:rPr>
        <w:t xml:space="preserve">وتنص المادة </w:t>
      </w:r>
      <w:r w:rsidR="00535AA8">
        <w:rPr>
          <w:rFonts w:ascii="Georgia" w:hAnsi="Georgia"/>
        </w:rPr>
        <w:t>L.3141-3</w:t>
      </w:r>
      <w:r w:rsidR="00535AA8">
        <w:rPr>
          <w:rFonts w:ascii="Georgia" w:hAnsi="Georgia" w:hint="cs"/>
          <w:rtl/>
        </w:rPr>
        <w:t xml:space="preserve"> من قانون العمل على </w:t>
      </w:r>
      <w:r w:rsidR="0058456A">
        <w:rPr>
          <w:rFonts w:ascii="Georgia" w:hAnsi="Georgia" w:hint="cs"/>
          <w:rtl/>
        </w:rPr>
        <w:t xml:space="preserve">يومين ونصف من أيام العمل </w:t>
      </w:r>
      <w:r w:rsidR="00BB0E43">
        <w:rPr>
          <w:rFonts w:ascii="Georgia" w:hAnsi="Georgia" w:hint="cs"/>
          <w:rtl/>
        </w:rPr>
        <w:t xml:space="preserve">في الشهر من العمل الفعلي لدى نفس صاحب العمل </w:t>
      </w:r>
      <w:r w:rsidR="00F5203A">
        <w:rPr>
          <w:rFonts w:ascii="Georgia" w:hAnsi="Georgia" w:hint="cs"/>
          <w:rtl/>
        </w:rPr>
        <w:t xml:space="preserve">دون تجاوز 30 يوم عمل. </w:t>
      </w:r>
      <w:r w:rsidR="00082B6A">
        <w:rPr>
          <w:rFonts w:ascii="Georgia" w:hAnsi="Georgia" w:hint="cs"/>
          <w:rtl/>
        </w:rPr>
        <w:t xml:space="preserve">يمكن للاتفاقية الجماعية أن تنص على ظروف أفضل للعمل. </w:t>
      </w:r>
    </w:p>
    <w:p w:rsidR="003176B5" w:rsidRPr="00B61D09" w:rsidRDefault="001D58A4" w:rsidP="00B61D09">
      <w:pPr>
        <w:bidi/>
        <w:spacing w:line="360" w:lineRule="auto"/>
        <w:jc w:val="both"/>
        <w:rPr>
          <w:rFonts w:ascii="Georgia" w:hAnsi="Georgia"/>
          <w:b/>
          <w:bCs/>
        </w:rPr>
      </w:pPr>
      <w:r>
        <w:rPr>
          <w:rFonts w:ascii="Georgia" w:hAnsi="Georgia" w:hint="cs"/>
          <w:b/>
          <w:bCs/>
          <w:rtl/>
        </w:rPr>
        <w:t xml:space="preserve">المزايا </w:t>
      </w:r>
      <w:r w:rsidR="004153EE">
        <w:rPr>
          <w:rFonts w:ascii="Georgia" w:hAnsi="Georgia" w:hint="cs"/>
          <w:b/>
          <w:bCs/>
          <w:rtl/>
        </w:rPr>
        <w:t>الاجتماعية:</w:t>
      </w:r>
      <w:r w:rsidR="008878F6">
        <w:rPr>
          <w:rFonts w:ascii="Georgia" w:hAnsi="Georgia" w:hint="cs"/>
          <w:b/>
          <w:bCs/>
          <w:rtl/>
        </w:rPr>
        <w:t xml:space="preserve"> </w:t>
      </w:r>
      <w:r w:rsidR="00174CCA">
        <w:rPr>
          <w:rFonts w:ascii="Georgia" w:hAnsi="Georgia" w:hint="cs"/>
          <w:rtl/>
        </w:rPr>
        <w:t xml:space="preserve">يجب أن يكون الموظف منتسبا لصندوق التقاعد التكميلي وكذا نظام التأمين الاجتماعي المعمول به داخل الشركة. </w:t>
      </w:r>
      <w:r w:rsidR="00910F9B">
        <w:rPr>
          <w:rFonts w:ascii="Georgia" w:hAnsi="Georgia" w:hint="cs"/>
          <w:rtl/>
        </w:rPr>
        <w:t xml:space="preserve">كما </w:t>
      </w:r>
      <w:r w:rsidR="007C4DA1">
        <w:rPr>
          <w:rFonts w:ascii="Georgia" w:hAnsi="Georgia" w:hint="cs"/>
          <w:rtl/>
        </w:rPr>
        <w:t xml:space="preserve">يجب الإشارة إلى الهيئات المعنية في عقد العمل. </w:t>
      </w:r>
      <w:r w:rsidR="004153EE">
        <w:rPr>
          <w:rFonts w:ascii="Georgia" w:hAnsi="Georgia" w:hint="cs"/>
          <w:b/>
          <w:bCs/>
          <w:rtl/>
        </w:rPr>
        <w:t xml:space="preserve"> </w:t>
      </w:r>
    </w:p>
    <w:p w:rsidR="008C1B5B" w:rsidRPr="00D81243" w:rsidRDefault="008C1B5B" w:rsidP="003176B5">
      <w:pPr>
        <w:pStyle w:val="Paragraphedeliste"/>
        <w:numPr>
          <w:ilvl w:val="0"/>
          <w:numId w:val="1"/>
        </w:numPr>
        <w:bidi/>
        <w:rPr>
          <w:rFonts w:ascii="Georgia" w:hAnsi="Georgia"/>
          <w:sz w:val="19"/>
          <w:szCs w:val="19"/>
        </w:rPr>
      </w:pPr>
      <w:r>
        <w:rPr>
          <w:rFonts w:ascii="Georgia" w:hAnsi="Georgia" w:hint="cs"/>
          <w:bCs/>
          <w:u w:val="single"/>
          <w:rtl/>
        </w:rPr>
        <w:t>بنود إضافي</w:t>
      </w:r>
      <w:r w:rsidR="00B61D09">
        <w:rPr>
          <w:rFonts w:ascii="Georgia" w:hAnsi="Georgia" w:hint="cs"/>
          <w:bCs/>
          <w:u w:val="single"/>
          <w:rtl/>
        </w:rPr>
        <w:t>ة</w:t>
      </w:r>
      <w:r>
        <w:rPr>
          <w:rFonts w:ascii="Georgia" w:hAnsi="Georgia" w:hint="cs"/>
          <w:bCs/>
          <w:u w:val="single"/>
          <w:rtl/>
        </w:rPr>
        <w:t xml:space="preserve"> في عقد العمل (الأكثر تداولا): </w:t>
      </w:r>
    </w:p>
    <w:p w:rsidR="003176B5" w:rsidRPr="00717DF5" w:rsidRDefault="00F8134C" w:rsidP="00B61D09">
      <w:p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t xml:space="preserve">مكان العمل وبند متعلق بالتنقل: </w:t>
      </w:r>
      <w:r w:rsidR="00717DF5">
        <w:rPr>
          <w:rFonts w:ascii="Georgia" w:hAnsi="Georgia" w:hint="cs"/>
          <w:rtl/>
        </w:rPr>
        <w:t xml:space="preserve">على الرغم من أن عقد العمل يحدد مكان العمل </w:t>
      </w:r>
      <w:r w:rsidR="00E523F9">
        <w:rPr>
          <w:rFonts w:ascii="Georgia" w:hAnsi="Georgia" w:hint="cs"/>
          <w:rtl/>
        </w:rPr>
        <w:t xml:space="preserve">إلا أنه يعتبر إشارة بسيطة طالما لم </w:t>
      </w:r>
      <w:r w:rsidR="00C84485">
        <w:rPr>
          <w:rFonts w:ascii="Georgia" w:hAnsi="Georgia" w:hint="cs"/>
          <w:rtl/>
        </w:rPr>
        <w:t xml:space="preserve">يحدد صاحب العمل أن الموظف سيزاول </w:t>
      </w:r>
      <w:r w:rsidR="004F5BA7">
        <w:rPr>
          <w:rFonts w:ascii="Georgia" w:hAnsi="Georgia" w:hint="cs"/>
          <w:rtl/>
        </w:rPr>
        <w:t xml:space="preserve">مهامه حصريا في ذلك المكان. </w:t>
      </w:r>
      <w:r w:rsidR="00634339">
        <w:rPr>
          <w:rFonts w:ascii="Georgia" w:hAnsi="Georgia" w:hint="cs"/>
          <w:rtl/>
        </w:rPr>
        <w:t xml:space="preserve">يمكن لعقد العمل أن ينص على بند متعلق بالتنقل، ويتعلق الأمر </w:t>
      </w:r>
      <w:r w:rsidR="00042FEC">
        <w:rPr>
          <w:rFonts w:ascii="Georgia" w:hAnsi="Georgia" w:hint="cs"/>
          <w:rtl/>
        </w:rPr>
        <w:t xml:space="preserve">ببند </w:t>
      </w:r>
      <w:r w:rsidR="00B61D09">
        <w:rPr>
          <w:rFonts w:ascii="Georgia" w:hAnsi="Georgia" w:hint="cs"/>
          <w:rtl/>
        </w:rPr>
        <w:t>يوافق بموجبه الموظف</w:t>
      </w:r>
      <w:r w:rsidR="00CE11A9">
        <w:rPr>
          <w:rFonts w:ascii="Georgia" w:hAnsi="Georgia" w:hint="cs"/>
          <w:rtl/>
        </w:rPr>
        <w:t xml:space="preserve"> </w:t>
      </w:r>
      <w:r w:rsidR="00FC337D">
        <w:rPr>
          <w:rFonts w:ascii="Georgia" w:hAnsi="Georgia" w:hint="cs"/>
          <w:rtl/>
        </w:rPr>
        <w:t>مسبقا على تعديلات تخص مكان عمله</w:t>
      </w:r>
      <w:r w:rsidR="00A70159">
        <w:rPr>
          <w:rFonts w:ascii="Georgia" w:hAnsi="Georgia" w:hint="cs"/>
          <w:rtl/>
        </w:rPr>
        <w:t xml:space="preserve"> والذي يمكن لصاحب العمل تقريره. </w:t>
      </w:r>
      <w:r w:rsidR="00C937AB">
        <w:rPr>
          <w:rFonts w:ascii="Georgia" w:hAnsi="Georgia" w:hint="cs"/>
          <w:rtl/>
        </w:rPr>
        <w:t xml:space="preserve">يجب أن يحدد البند المتعلق بالتنقل </w:t>
      </w:r>
      <w:r w:rsidR="00E472BF">
        <w:rPr>
          <w:rFonts w:ascii="Georgia" w:hAnsi="Georgia" w:hint="cs"/>
          <w:rtl/>
        </w:rPr>
        <w:t xml:space="preserve">بطريقة دقيقة </w:t>
      </w:r>
      <w:r w:rsidR="00CC21E4">
        <w:rPr>
          <w:rFonts w:ascii="Georgia" w:hAnsi="Georgia" w:hint="cs"/>
          <w:rtl/>
        </w:rPr>
        <w:t>المنطقة الجغرا</w:t>
      </w:r>
      <w:r w:rsidR="00BC78BB">
        <w:rPr>
          <w:rFonts w:ascii="Georgia" w:hAnsi="Georgia" w:hint="cs"/>
          <w:rtl/>
        </w:rPr>
        <w:t xml:space="preserve">فية المعمول بها وإلا لن يكون مفعول البند ساريا. </w:t>
      </w:r>
      <w:r w:rsidR="004F5BA7">
        <w:rPr>
          <w:rFonts w:ascii="Georgia" w:hAnsi="Georgia" w:hint="cs"/>
          <w:rtl/>
        </w:rPr>
        <w:t xml:space="preserve"> </w:t>
      </w:r>
    </w:p>
    <w:p w:rsidR="009C0285" w:rsidRPr="009A41D6" w:rsidRDefault="009C0285" w:rsidP="00263789">
      <w:pPr>
        <w:bidi/>
        <w:spacing w:line="360" w:lineRule="auto"/>
        <w:jc w:val="both"/>
        <w:rPr>
          <w:rFonts w:ascii="Georgia" w:hAnsi="Georgia"/>
          <w:rtl/>
        </w:rPr>
      </w:pPr>
      <w:r>
        <w:rPr>
          <w:rFonts w:ascii="Georgia" w:hAnsi="Georgia" w:hint="cs"/>
          <w:b/>
          <w:bCs/>
          <w:rtl/>
        </w:rPr>
        <w:t xml:space="preserve">الفترة التجريبية: </w:t>
      </w:r>
      <w:r w:rsidR="0061693B">
        <w:rPr>
          <w:rFonts w:ascii="Georgia" w:hAnsi="Georgia" w:hint="cs"/>
          <w:rtl/>
        </w:rPr>
        <w:t>(من ال</w:t>
      </w:r>
      <w:r w:rsidR="009B0764">
        <w:rPr>
          <w:rFonts w:ascii="Georgia" w:hAnsi="Georgia" w:hint="cs"/>
          <w:rtl/>
        </w:rPr>
        <w:t xml:space="preserve">مادة </w:t>
      </w:r>
      <w:r w:rsidR="009A41D6">
        <w:rPr>
          <w:rFonts w:ascii="Georgia" w:hAnsi="Georgia"/>
        </w:rPr>
        <w:t>L.1221-19</w:t>
      </w:r>
      <w:r w:rsidR="009A41D6">
        <w:rPr>
          <w:rFonts w:ascii="Georgia" w:hAnsi="Georgia" w:hint="cs"/>
          <w:rtl/>
        </w:rPr>
        <w:t xml:space="preserve"> إلى </w:t>
      </w:r>
      <w:r w:rsidR="009B0764">
        <w:rPr>
          <w:rFonts w:ascii="Georgia" w:hAnsi="Georgia" w:hint="cs"/>
          <w:rtl/>
        </w:rPr>
        <w:t xml:space="preserve">المادتين </w:t>
      </w:r>
      <w:r w:rsidR="009A41D6">
        <w:rPr>
          <w:rFonts w:ascii="Georgia" w:hAnsi="Georgia"/>
        </w:rPr>
        <w:t>L.1221-26</w:t>
      </w:r>
      <w:r w:rsidR="009A41D6">
        <w:rPr>
          <w:rFonts w:ascii="Georgia" w:hAnsi="Georgia" w:hint="cs"/>
          <w:rtl/>
        </w:rPr>
        <w:t xml:space="preserve"> و</w:t>
      </w:r>
      <w:r w:rsidR="009A41D6">
        <w:rPr>
          <w:rFonts w:ascii="Georgia" w:hAnsi="Georgia"/>
        </w:rPr>
        <w:t>L.1242-10</w:t>
      </w:r>
      <w:r w:rsidR="009A41D6">
        <w:rPr>
          <w:rFonts w:ascii="Georgia" w:hAnsi="Georgia" w:hint="cs"/>
          <w:rtl/>
        </w:rPr>
        <w:t>)</w:t>
      </w:r>
      <w:r w:rsidR="00111C1B">
        <w:rPr>
          <w:rFonts w:ascii="Georgia" w:hAnsi="Georgia" w:hint="cs"/>
          <w:rtl/>
        </w:rPr>
        <w:t xml:space="preserve">. في حالة عدم وجود وثيقة مكتوبة، يتم إبرام عقد العمل بدون فترة تجريبية. </w:t>
      </w:r>
      <w:r w:rsidR="00F165E0">
        <w:rPr>
          <w:rFonts w:ascii="Georgia" w:hAnsi="Georgia" w:hint="cs"/>
          <w:rtl/>
        </w:rPr>
        <w:t>و</w:t>
      </w:r>
      <w:r w:rsidR="008C531A">
        <w:rPr>
          <w:rFonts w:ascii="Georgia" w:hAnsi="Georgia" w:hint="cs"/>
          <w:rtl/>
        </w:rPr>
        <w:t xml:space="preserve">من </w:t>
      </w:r>
      <w:r w:rsidR="00F165E0">
        <w:rPr>
          <w:rFonts w:ascii="Georgia" w:hAnsi="Georgia" w:hint="cs"/>
          <w:rtl/>
        </w:rPr>
        <w:t>أجل فرض هذه الفترة</w:t>
      </w:r>
      <w:r w:rsidR="00965488">
        <w:rPr>
          <w:rFonts w:ascii="Georgia" w:hAnsi="Georgia" w:hint="cs"/>
          <w:rtl/>
        </w:rPr>
        <w:t xml:space="preserve"> على الموظف، يجب أن تنص الاتفاقية الجماعية </w:t>
      </w:r>
      <w:r w:rsidR="0014000E">
        <w:rPr>
          <w:rFonts w:ascii="Georgia" w:hAnsi="Georgia" w:hint="cs"/>
          <w:rtl/>
        </w:rPr>
        <w:t>أ</w:t>
      </w:r>
      <w:r w:rsidR="00965488">
        <w:rPr>
          <w:rFonts w:ascii="Georgia" w:hAnsi="Georgia" w:hint="cs"/>
          <w:rtl/>
        </w:rPr>
        <w:t>و</w:t>
      </w:r>
      <w:r w:rsidR="0014000E">
        <w:rPr>
          <w:rFonts w:ascii="Georgia" w:hAnsi="Georgia" w:hint="cs"/>
          <w:rtl/>
        </w:rPr>
        <w:t xml:space="preserve"> </w:t>
      </w:r>
      <w:r w:rsidR="00965488">
        <w:rPr>
          <w:rFonts w:ascii="Georgia" w:hAnsi="Georgia" w:hint="cs"/>
          <w:rtl/>
        </w:rPr>
        <w:t xml:space="preserve">الاتفاق الجماعي الخاص بالقطاعات </w:t>
      </w:r>
      <w:r w:rsidR="008465A8">
        <w:rPr>
          <w:rFonts w:ascii="Georgia" w:hAnsi="Georgia" w:hint="cs"/>
          <w:rtl/>
        </w:rPr>
        <w:t xml:space="preserve">على إمكانية اللجوء لفترة تجريبية. </w:t>
      </w:r>
      <w:r w:rsidR="00FE47CA">
        <w:rPr>
          <w:rFonts w:ascii="Georgia" w:hAnsi="Georgia" w:hint="cs"/>
          <w:rtl/>
        </w:rPr>
        <w:t xml:space="preserve">كما يمكن أن يتم فسخ عقد العمل بدون مبرر من قبل أي من الطرفين </w:t>
      </w:r>
      <w:r w:rsidR="00C20912">
        <w:rPr>
          <w:rFonts w:ascii="Georgia" w:hAnsi="Georgia" w:hint="cs"/>
          <w:rtl/>
        </w:rPr>
        <w:t>خلال هذه الفت</w:t>
      </w:r>
      <w:r w:rsidR="00EB73DB">
        <w:rPr>
          <w:rFonts w:ascii="Georgia" w:hAnsi="Georgia" w:hint="cs"/>
          <w:rtl/>
        </w:rPr>
        <w:t>رة ولا يترتب عن ذلك أي تعويضات. ومع ذلك يجب أن</w:t>
      </w:r>
      <w:r w:rsidR="000F566F">
        <w:rPr>
          <w:rFonts w:ascii="Georgia" w:hAnsi="Georgia" w:hint="cs"/>
          <w:rtl/>
        </w:rPr>
        <w:t xml:space="preserve"> تحترم الأطراف فترة الإشعار </w:t>
      </w:r>
      <w:r w:rsidR="009E6C24">
        <w:rPr>
          <w:rFonts w:ascii="Georgia" w:hAnsi="Georgia" w:hint="cs"/>
          <w:rtl/>
        </w:rPr>
        <w:t xml:space="preserve">المحددة من طرف القانون والتي </w:t>
      </w:r>
      <w:r w:rsidR="00A91DE0">
        <w:rPr>
          <w:rFonts w:ascii="Georgia" w:hAnsi="Georgia" w:hint="cs"/>
          <w:rtl/>
        </w:rPr>
        <w:t>تتوقف على وقت</w:t>
      </w:r>
      <w:r w:rsidR="00310C62">
        <w:rPr>
          <w:rFonts w:ascii="Georgia" w:hAnsi="Georgia" w:hint="cs"/>
          <w:rtl/>
        </w:rPr>
        <w:t xml:space="preserve"> حضور الموظف للعمل داخل الشركة (طبقا للمادة </w:t>
      </w:r>
      <w:r w:rsidR="003102E7">
        <w:rPr>
          <w:rFonts w:ascii="Georgia" w:hAnsi="Georgia"/>
        </w:rPr>
        <w:t>L.1221-26</w:t>
      </w:r>
      <w:r w:rsidR="003102E7">
        <w:rPr>
          <w:rFonts w:ascii="Georgia" w:hAnsi="Georgia" w:hint="cs"/>
          <w:rtl/>
        </w:rPr>
        <w:t xml:space="preserve">). </w:t>
      </w:r>
      <w:r w:rsidR="00AE0F80">
        <w:rPr>
          <w:rFonts w:ascii="Georgia" w:hAnsi="Georgia" w:hint="cs"/>
          <w:rtl/>
        </w:rPr>
        <w:t>ويترتب على</w:t>
      </w:r>
      <w:r w:rsidR="003B736E">
        <w:rPr>
          <w:rFonts w:ascii="Georgia" w:hAnsi="Georgia" w:hint="cs"/>
          <w:rtl/>
        </w:rPr>
        <w:t xml:space="preserve"> غياب الموظف عن العمل خلال الفترة التجريبية تمديد هذه الأخيرة.</w:t>
      </w:r>
      <w:r w:rsidR="004551EC">
        <w:rPr>
          <w:rFonts w:ascii="Georgia" w:hAnsi="Georgia" w:hint="cs"/>
          <w:rtl/>
        </w:rPr>
        <w:t xml:space="preserve"> في إطار عقد العمل غير محدد المدة،</w:t>
      </w:r>
      <w:r w:rsidR="003B736E">
        <w:rPr>
          <w:rFonts w:ascii="Georgia" w:hAnsi="Georgia" w:hint="cs"/>
          <w:rtl/>
        </w:rPr>
        <w:t xml:space="preserve"> </w:t>
      </w:r>
      <w:r w:rsidR="004551EC">
        <w:rPr>
          <w:rFonts w:ascii="Georgia" w:hAnsi="Georgia" w:hint="cs"/>
          <w:rtl/>
        </w:rPr>
        <w:t>تتحدد مدة الفترة التجريبية في شهرين بالنسبة للموظفين، وثلاثة أشهر بالنسبة للمسئولين والتقنيين</w:t>
      </w:r>
      <w:r w:rsidR="00083F54">
        <w:rPr>
          <w:rFonts w:ascii="Georgia" w:hAnsi="Georgia" w:hint="cs"/>
          <w:rtl/>
        </w:rPr>
        <w:t xml:space="preserve"> وأربعة أشهر بالنسبة للأطر. </w:t>
      </w:r>
      <w:r w:rsidR="00EF6E54">
        <w:rPr>
          <w:rFonts w:ascii="Georgia" w:hAnsi="Georgia" w:hint="cs"/>
          <w:rtl/>
        </w:rPr>
        <w:t xml:space="preserve">أما في إطار عقد العمل محدد المدة، </w:t>
      </w:r>
      <w:r w:rsidR="00895B9B">
        <w:rPr>
          <w:rFonts w:ascii="Georgia" w:hAnsi="Georgia" w:hint="cs"/>
          <w:rtl/>
        </w:rPr>
        <w:t xml:space="preserve">يتم تحديد الفترة التجريبية على أساس يوم في الأسبوع في حدود أسبوعين </w:t>
      </w:r>
      <w:r w:rsidR="007B2D48">
        <w:rPr>
          <w:rFonts w:ascii="Georgia" w:hAnsi="Georgia" w:hint="cs"/>
          <w:rtl/>
        </w:rPr>
        <w:t>بالنسبة لعقد العمل الذي تكون مدته تفوق أو تساوي 6 أشهر</w:t>
      </w:r>
      <w:r w:rsidR="005F2016">
        <w:rPr>
          <w:rFonts w:ascii="Georgia" w:hAnsi="Georgia" w:hint="cs"/>
          <w:rtl/>
        </w:rPr>
        <w:t>،</w:t>
      </w:r>
      <w:r w:rsidR="007B2D48">
        <w:rPr>
          <w:rFonts w:ascii="Georgia" w:hAnsi="Georgia" w:hint="cs"/>
          <w:rtl/>
        </w:rPr>
        <w:t xml:space="preserve"> </w:t>
      </w:r>
      <w:r w:rsidR="00920FFA">
        <w:rPr>
          <w:rFonts w:ascii="Georgia" w:hAnsi="Georgia" w:hint="cs"/>
          <w:rtl/>
        </w:rPr>
        <w:t xml:space="preserve">وشهر واحد بالنسبة لباقي الحالات. </w:t>
      </w:r>
      <w:r w:rsidR="00B665F9">
        <w:rPr>
          <w:rFonts w:ascii="Georgia" w:hAnsi="Georgia" w:hint="cs"/>
          <w:rtl/>
        </w:rPr>
        <w:t xml:space="preserve">على خلاف عقد العمل غير محدد المدة، لا يمكن تجديد الفترة التجريبية في حالة عقد العمل محدد المدة. </w:t>
      </w:r>
      <w:r w:rsidR="00920FFA">
        <w:rPr>
          <w:rFonts w:ascii="Georgia" w:hAnsi="Georgia" w:hint="cs"/>
          <w:rtl/>
        </w:rPr>
        <w:t xml:space="preserve"> </w:t>
      </w:r>
    </w:p>
    <w:p w:rsidR="00DB77DC" w:rsidRPr="00B94E32" w:rsidRDefault="00DB77DC" w:rsidP="00433C46">
      <w:pPr>
        <w:bidi/>
        <w:spacing w:line="360" w:lineRule="auto"/>
        <w:jc w:val="both"/>
        <w:rPr>
          <w:rFonts w:ascii="Georgia" w:hAnsi="Georgia"/>
        </w:rPr>
      </w:pPr>
      <w:r>
        <w:rPr>
          <w:rFonts w:ascii="Georgia" w:hAnsi="Georgia" w:hint="cs"/>
          <w:b/>
          <w:bCs/>
          <w:rtl/>
        </w:rPr>
        <w:t xml:space="preserve">بند متعلق بعدم المنافسة: </w:t>
      </w:r>
      <w:r w:rsidR="00B94E32">
        <w:rPr>
          <w:rFonts w:ascii="Georgia" w:hAnsi="Georgia" w:hint="cs"/>
          <w:rtl/>
        </w:rPr>
        <w:t xml:space="preserve">يمنع بند عدم </w:t>
      </w:r>
      <w:r w:rsidR="001F55A9">
        <w:rPr>
          <w:rFonts w:ascii="Georgia" w:hAnsi="Georgia" w:hint="cs"/>
          <w:rtl/>
        </w:rPr>
        <w:t xml:space="preserve">المنافسة الموظف </w:t>
      </w:r>
      <w:r w:rsidR="00A2320F">
        <w:rPr>
          <w:rFonts w:ascii="Georgia" w:hAnsi="Georgia" w:hint="cs"/>
          <w:rtl/>
        </w:rPr>
        <w:t>من مزاولة بعض الأنشطة المهنية التي من شأنها أن تضر ب</w:t>
      </w:r>
      <w:r w:rsidR="002E0C99">
        <w:rPr>
          <w:rFonts w:ascii="Georgia" w:hAnsi="Georgia" w:hint="cs"/>
          <w:rtl/>
        </w:rPr>
        <w:t xml:space="preserve">صاحب العمل السابق وذلك عند انتهاء عقد العمل. </w:t>
      </w:r>
      <w:r w:rsidR="00E903DD">
        <w:rPr>
          <w:rStyle w:val="tlid-translation"/>
          <w:rFonts w:hint="cs"/>
          <w:rtl/>
        </w:rPr>
        <w:t>يجب أن يكون البند ضروريًا لحماية المصالح المشروعة للشركة، أو يكون محدودًا في الزمان والمكان، ويأخذ بعين الاعتبار</w:t>
      </w:r>
      <w:r w:rsidR="006B407F">
        <w:rPr>
          <w:rStyle w:val="tlid-translation"/>
          <w:rFonts w:hint="cs"/>
          <w:rtl/>
        </w:rPr>
        <w:t xml:space="preserve"> خصوصيات توظيف الموظف كما يجب أن يلتزم صاحب العمل بموجبه  بدفع مقابل مالي للموظف</w:t>
      </w:r>
      <w:r w:rsidR="00A00AC4">
        <w:rPr>
          <w:rStyle w:val="tlid-translation"/>
          <w:rFonts w:hint="cs"/>
          <w:rtl/>
        </w:rPr>
        <w:t>، حتى لو لم تن</w:t>
      </w:r>
      <w:r w:rsidR="00E903DD">
        <w:rPr>
          <w:rStyle w:val="tlid-translation"/>
          <w:rFonts w:hint="cs"/>
          <w:rtl/>
        </w:rPr>
        <w:t>ص الاتفاق</w:t>
      </w:r>
      <w:r w:rsidR="00A00AC4">
        <w:rPr>
          <w:rStyle w:val="tlid-translation"/>
          <w:rFonts w:hint="cs"/>
          <w:rtl/>
        </w:rPr>
        <w:t>ية</w:t>
      </w:r>
      <w:r w:rsidR="00E903DD">
        <w:rPr>
          <w:rStyle w:val="tlid-translation"/>
          <w:rFonts w:hint="cs"/>
          <w:rtl/>
        </w:rPr>
        <w:t xml:space="preserve"> الجماعي</w:t>
      </w:r>
      <w:r w:rsidR="00A00AC4">
        <w:rPr>
          <w:rStyle w:val="tlid-translation"/>
          <w:rFonts w:hint="cs"/>
          <w:rtl/>
        </w:rPr>
        <w:t>ة</w:t>
      </w:r>
      <w:r w:rsidR="00E903DD">
        <w:rPr>
          <w:rStyle w:val="tlid-translation"/>
          <w:rFonts w:hint="cs"/>
          <w:rtl/>
        </w:rPr>
        <w:t xml:space="preserve"> على ذلك</w:t>
      </w:r>
      <w:r w:rsidR="00A00AC4">
        <w:rPr>
          <w:rStyle w:val="tlid-translation"/>
          <w:rFonts w:hint="cs"/>
          <w:rtl/>
        </w:rPr>
        <w:t xml:space="preserve">. </w:t>
      </w:r>
    </w:p>
    <w:p w:rsidR="00291091" w:rsidRPr="00291091" w:rsidRDefault="00291091" w:rsidP="00DD0127">
      <w:pPr>
        <w:bidi/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 w:hint="cs"/>
          <w:bCs/>
          <w:rtl/>
        </w:rPr>
        <w:t xml:space="preserve">بند متعلق بالأهداف: </w:t>
      </w:r>
      <w:r>
        <w:rPr>
          <w:rFonts w:ascii="Georgia" w:hAnsi="Georgia" w:hint="cs"/>
          <w:b/>
          <w:rtl/>
        </w:rPr>
        <w:t xml:space="preserve">يمكن أن يتضمن أجر الموظف جزءا متغيرا. </w:t>
      </w:r>
      <w:r w:rsidR="00F94A4C">
        <w:rPr>
          <w:rFonts w:ascii="Georgia" w:hAnsi="Georgia" w:hint="cs"/>
          <w:b/>
          <w:rtl/>
        </w:rPr>
        <w:t>ومن أجل أن يكون هذا البند ساري المفعول، يجب أن يحدد أهدا</w:t>
      </w:r>
      <w:r w:rsidR="003D2B05">
        <w:rPr>
          <w:rFonts w:ascii="Georgia" w:hAnsi="Georgia" w:hint="cs"/>
          <w:b/>
          <w:rtl/>
        </w:rPr>
        <w:t>فا معقول</w:t>
      </w:r>
      <w:r w:rsidR="000A4822">
        <w:rPr>
          <w:rFonts w:ascii="Georgia" w:hAnsi="Georgia" w:hint="cs"/>
          <w:b/>
          <w:rtl/>
        </w:rPr>
        <w:t>ة ومتوافقة مع سوق الشغل، أي</w:t>
      </w:r>
      <w:r w:rsidR="003D2B05">
        <w:rPr>
          <w:rFonts w:ascii="Georgia" w:hAnsi="Georgia" w:hint="cs"/>
          <w:b/>
          <w:rtl/>
        </w:rPr>
        <w:t xml:space="preserve"> يجب أن تكون واقعية وقابلة للتحقيق، </w:t>
      </w:r>
      <w:r w:rsidR="003D2B05">
        <w:rPr>
          <w:rStyle w:val="tlid-translation"/>
          <w:rFonts w:hint="cs"/>
          <w:rtl/>
        </w:rPr>
        <w:t>مع مراعاة الوضع الاقتصادي للقطاع المهني الذي يعمل فيه الموظف</w:t>
      </w:r>
      <w:r w:rsidR="003D2B05">
        <w:rPr>
          <w:rStyle w:val="tlid-translation"/>
          <w:rFonts w:hint="cs"/>
        </w:rPr>
        <w:t>.</w:t>
      </w:r>
    </w:p>
    <w:p w:rsidR="008C09EE" w:rsidRPr="008C09EE" w:rsidRDefault="00053DA6" w:rsidP="00C17307">
      <w:pPr>
        <w:bidi/>
        <w:jc w:val="both"/>
        <w:rPr>
          <w:rFonts w:ascii="Georgia" w:hAnsi="Georgia"/>
          <w:color w:val="000000"/>
        </w:rPr>
      </w:pPr>
      <w:r>
        <w:rPr>
          <w:rStyle w:val="tlid-translation"/>
          <w:rFonts w:hint="cs"/>
          <w:rtl/>
        </w:rPr>
        <w:t>لا يمكن أن يتضمن عقد العمل</w:t>
      </w:r>
      <w:r w:rsidR="008C09EE">
        <w:rPr>
          <w:rStyle w:val="tlid-translation"/>
          <w:rFonts w:hint="cs"/>
          <w:rtl/>
        </w:rPr>
        <w:t xml:space="preserve"> بنود تقيد حقوق الأفراد والحريات الفردية </w:t>
      </w:r>
      <w:r w:rsidR="00C706E2">
        <w:rPr>
          <w:rStyle w:val="tlid-translation"/>
          <w:rFonts w:hint="cs"/>
          <w:rtl/>
        </w:rPr>
        <w:t>وال</w:t>
      </w:r>
      <w:r w:rsidR="00B37F10">
        <w:rPr>
          <w:rStyle w:val="tlid-translation"/>
          <w:rFonts w:hint="cs"/>
          <w:rtl/>
        </w:rPr>
        <w:t>جماعية التي لا يمكن تبريرها استنادا</w:t>
      </w:r>
      <w:r w:rsidR="00C706E2">
        <w:rPr>
          <w:rStyle w:val="tlid-translation"/>
          <w:rFonts w:hint="cs"/>
          <w:rtl/>
        </w:rPr>
        <w:t xml:space="preserve"> ل</w:t>
      </w:r>
      <w:r w:rsidR="008C09EE">
        <w:rPr>
          <w:rStyle w:val="tlid-translation"/>
          <w:rFonts w:hint="cs"/>
          <w:rtl/>
        </w:rPr>
        <w:t>طبيعة المهمة التي يتعين القيام بها ولا تتناسب مع الهدف المنشود (المادة</w:t>
      </w:r>
      <w:r w:rsidR="008C09EE">
        <w:rPr>
          <w:rStyle w:val="tlid-translation"/>
          <w:rFonts w:hint="cs"/>
        </w:rPr>
        <w:t xml:space="preserve"> L 1121-1 </w:t>
      </w:r>
      <w:r w:rsidR="008C09EE">
        <w:rPr>
          <w:rStyle w:val="tlid-translation"/>
          <w:rFonts w:hint="cs"/>
          <w:rtl/>
        </w:rPr>
        <w:t xml:space="preserve">من قانون عمل). </w:t>
      </w:r>
    </w:p>
    <w:p w:rsidR="00C17307" w:rsidRPr="00C17307" w:rsidRDefault="0074798F" w:rsidP="00C17307">
      <w:pPr>
        <w:bidi/>
        <w:rPr>
          <w:rFonts w:ascii="Georgia" w:hAnsi="Georgia"/>
        </w:rPr>
      </w:pPr>
      <w:r>
        <w:rPr>
          <w:rFonts w:ascii="Georgia" w:hAnsi="Georgia" w:hint="cs"/>
          <w:rtl/>
        </w:rPr>
        <w:t>نظرا لسهولة</w:t>
      </w:r>
      <w:r w:rsidR="002E06C5">
        <w:rPr>
          <w:rFonts w:ascii="Georgia" w:hAnsi="Georgia" w:hint="cs"/>
          <w:rtl/>
        </w:rPr>
        <w:t xml:space="preserve"> </w:t>
      </w:r>
      <w:r>
        <w:rPr>
          <w:rFonts w:ascii="Georgia" w:hAnsi="Georgia" w:hint="cs"/>
          <w:rtl/>
        </w:rPr>
        <w:t xml:space="preserve">التفاوض على البنود التعاقدية </w:t>
      </w:r>
      <w:r w:rsidR="00746F67">
        <w:rPr>
          <w:rFonts w:ascii="Georgia" w:hAnsi="Georgia" w:hint="cs"/>
          <w:rtl/>
        </w:rPr>
        <w:t xml:space="preserve">خلال التوظيف أكثر من التفاوض عليها </w:t>
      </w:r>
      <w:r w:rsidR="001F660B">
        <w:rPr>
          <w:rFonts w:ascii="Georgia" w:hAnsi="Georgia" w:hint="cs"/>
          <w:rtl/>
        </w:rPr>
        <w:t xml:space="preserve">بعد توقيع عقد العمل، من المهم التأكد من جميع البنود التي يتضمنها. </w:t>
      </w:r>
    </w:p>
    <w:p w:rsidR="00843912" w:rsidRPr="00843912" w:rsidRDefault="00843912" w:rsidP="00843912">
      <w:pPr>
        <w:jc w:val="both"/>
        <w:rPr>
          <w:rFonts w:ascii="Georgia" w:hAnsi="Georgia"/>
          <w:sz w:val="19"/>
          <w:szCs w:val="19"/>
        </w:rPr>
      </w:pPr>
    </w:p>
    <w:sectPr w:rsidR="00843912" w:rsidRPr="00843912" w:rsidSect="0063067D">
      <w:headerReference w:type="default" r:id="rId8"/>
      <w:headerReference w:type="first" r:id="rId9"/>
      <w:pgSz w:w="11906" w:h="16838"/>
      <w:pgMar w:top="851" w:right="680" w:bottom="567" w:left="680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90" w:rsidRDefault="00DE1790" w:rsidP="0057670F">
      <w:pPr>
        <w:spacing w:after="0" w:line="240" w:lineRule="auto"/>
      </w:pPr>
      <w:r>
        <w:separator/>
      </w:r>
    </w:p>
  </w:endnote>
  <w:endnote w:type="continuationSeparator" w:id="1">
    <w:p w:rsidR="00DE1790" w:rsidRDefault="00DE1790" w:rsidP="0057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90" w:rsidRDefault="00DE1790" w:rsidP="0057670F">
      <w:pPr>
        <w:spacing w:after="0" w:line="240" w:lineRule="auto"/>
      </w:pPr>
      <w:r>
        <w:separator/>
      </w:r>
    </w:p>
  </w:footnote>
  <w:footnote w:type="continuationSeparator" w:id="1">
    <w:p w:rsidR="00DE1790" w:rsidRDefault="00DE1790" w:rsidP="0057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A8" w:rsidRPr="00495728" w:rsidRDefault="004A39A8" w:rsidP="00291722">
    <w:pPr>
      <w:pStyle w:val="En-tte"/>
      <w:tabs>
        <w:tab w:val="clear" w:pos="4536"/>
        <w:tab w:val="clear" w:pos="9072"/>
        <w:tab w:val="left" w:pos="3135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A8" w:rsidRPr="00D81243" w:rsidRDefault="004A39A8" w:rsidP="00291722">
    <w:pPr>
      <w:pStyle w:val="En-tte"/>
      <w:pBdr>
        <w:bottom w:val="single" w:sz="4" w:space="1" w:color="auto"/>
      </w:pBdr>
      <w:jc w:val="center"/>
      <w:rPr>
        <w:rFonts w:ascii="Georgia" w:hAnsi="Georgia"/>
        <w:sz w:val="16"/>
        <w:szCs w:val="16"/>
        <w:u w:val="single"/>
      </w:rPr>
    </w:pPr>
  </w:p>
  <w:p w:rsidR="004A39A8" w:rsidRPr="00C6768B" w:rsidRDefault="004A39A8" w:rsidP="00B7617C">
    <w:pPr>
      <w:pStyle w:val="En-tte"/>
      <w:pBdr>
        <w:bottom w:val="single" w:sz="4" w:space="1" w:color="auto"/>
      </w:pBdr>
      <w:bidi/>
      <w:jc w:val="center"/>
      <w:rPr>
        <w:rFonts w:ascii="Georgia" w:hAnsi="Georgia"/>
        <w:sz w:val="28"/>
        <w:szCs w:val="28"/>
        <w:rtl/>
      </w:rPr>
    </w:pPr>
    <w:r w:rsidRPr="00C6768B">
      <w:rPr>
        <w:rFonts w:ascii="Georgia" w:hAnsi="Georgia" w:hint="cs"/>
        <w:sz w:val="28"/>
        <w:szCs w:val="28"/>
        <w:rtl/>
      </w:rPr>
      <w:t xml:space="preserve">عقد العمل </w:t>
    </w:r>
  </w:p>
  <w:p w:rsidR="004A39A8" w:rsidRPr="00C6768B" w:rsidRDefault="004A39A8" w:rsidP="00B7617C">
    <w:pPr>
      <w:pStyle w:val="En-tte"/>
      <w:pBdr>
        <w:bottom w:val="single" w:sz="4" w:space="1" w:color="auto"/>
      </w:pBdr>
      <w:bidi/>
      <w:jc w:val="center"/>
      <w:rPr>
        <w:rFonts w:ascii="Georgia" w:hAnsi="Georgia"/>
        <w:sz w:val="28"/>
        <w:szCs w:val="28"/>
      </w:rPr>
    </w:pPr>
    <w:r w:rsidRPr="00C6768B">
      <w:rPr>
        <w:rFonts w:ascii="Georgia" w:hAnsi="Georgia" w:hint="cs"/>
        <w:sz w:val="28"/>
        <w:szCs w:val="28"/>
        <w:rtl/>
      </w:rPr>
      <w:t>نقاط مهمة يجب التأكد منها عند توقيع عقد العمل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307"/>
    <w:multiLevelType w:val="hybridMultilevel"/>
    <w:tmpl w:val="BC0A6A9A"/>
    <w:lvl w:ilvl="0" w:tplc="7FA2D5F6">
      <w:start w:val="2"/>
      <w:numFmt w:val="bullet"/>
      <w:lvlText w:val="–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11A4"/>
    <w:multiLevelType w:val="hybridMultilevel"/>
    <w:tmpl w:val="E474C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3FB6"/>
    <w:multiLevelType w:val="hybridMultilevel"/>
    <w:tmpl w:val="1F10FC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3722"/>
    <w:multiLevelType w:val="hybridMultilevel"/>
    <w:tmpl w:val="94B8DC90"/>
    <w:lvl w:ilvl="0" w:tplc="36DE4C8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3411"/>
    <w:multiLevelType w:val="hybridMultilevel"/>
    <w:tmpl w:val="01CA0B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0AAD"/>
    <w:multiLevelType w:val="hybridMultilevel"/>
    <w:tmpl w:val="FA7C1986"/>
    <w:lvl w:ilvl="0" w:tplc="890C30E4">
      <w:start w:val="2"/>
      <w:numFmt w:val="bullet"/>
      <w:lvlText w:val="–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794E"/>
    <w:multiLevelType w:val="hybridMultilevel"/>
    <w:tmpl w:val="32DC97D8"/>
    <w:lvl w:ilvl="0" w:tplc="414689D4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14B40"/>
    <w:multiLevelType w:val="hybridMultilevel"/>
    <w:tmpl w:val="0A58126A"/>
    <w:lvl w:ilvl="0" w:tplc="E7101398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4797D"/>
    <w:multiLevelType w:val="hybridMultilevel"/>
    <w:tmpl w:val="E78EBDD6"/>
    <w:lvl w:ilvl="0" w:tplc="AAF87BE8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831C7"/>
    <w:multiLevelType w:val="hybridMultilevel"/>
    <w:tmpl w:val="DC3475FA"/>
    <w:lvl w:ilvl="0" w:tplc="36DE4C8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F4452"/>
    <w:multiLevelType w:val="hybridMultilevel"/>
    <w:tmpl w:val="A86CEB6C"/>
    <w:lvl w:ilvl="0" w:tplc="436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06D5A"/>
    <w:multiLevelType w:val="hybridMultilevel"/>
    <w:tmpl w:val="A6A23A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56942"/>
    <w:multiLevelType w:val="hybridMultilevel"/>
    <w:tmpl w:val="D700A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0D8D"/>
    <w:multiLevelType w:val="hybridMultilevel"/>
    <w:tmpl w:val="7750D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E7FCC"/>
    <w:multiLevelType w:val="hybridMultilevel"/>
    <w:tmpl w:val="A90CCAFE"/>
    <w:lvl w:ilvl="0" w:tplc="36DE4C8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16DEF"/>
    <w:multiLevelType w:val="hybridMultilevel"/>
    <w:tmpl w:val="80A845E2"/>
    <w:lvl w:ilvl="0" w:tplc="F72C0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D3F3A"/>
    <w:multiLevelType w:val="hybridMultilevel"/>
    <w:tmpl w:val="79D21390"/>
    <w:lvl w:ilvl="0" w:tplc="487E5E2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61CAE"/>
    <w:multiLevelType w:val="hybridMultilevel"/>
    <w:tmpl w:val="D16E29A8"/>
    <w:lvl w:ilvl="0" w:tplc="36E41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16670"/>
    <w:multiLevelType w:val="hybridMultilevel"/>
    <w:tmpl w:val="4B402E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84B20"/>
    <w:multiLevelType w:val="hybridMultilevel"/>
    <w:tmpl w:val="D700A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14C"/>
    <w:multiLevelType w:val="hybridMultilevel"/>
    <w:tmpl w:val="CF56BB4C"/>
    <w:lvl w:ilvl="0" w:tplc="36DE4C8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617FA"/>
    <w:multiLevelType w:val="hybridMultilevel"/>
    <w:tmpl w:val="5358D8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87C2A"/>
    <w:multiLevelType w:val="hybridMultilevel"/>
    <w:tmpl w:val="CDAA8AB8"/>
    <w:lvl w:ilvl="0" w:tplc="F57C57E2">
      <w:start w:val="2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2B6C64"/>
    <w:multiLevelType w:val="hybridMultilevel"/>
    <w:tmpl w:val="D700A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431FA"/>
    <w:multiLevelType w:val="hybridMultilevel"/>
    <w:tmpl w:val="B89A82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D0D68"/>
    <w:multiLevelType w:val="hybridMultilevel"/>
    <w:tmpl w:val="208CF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102A5"/>
    <w:multiLevelType w:val="hybridMultilevel"/>
    <w:tmpl w:val="7EA297C4"/>
    <w:lvl w:ilvl="0" w:tplc="C09CA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F791A"/>
    <w:multiLevelType w:val="hybridMultilevel"/>
    <w:tmpl w:val="D360CA1E"/>
    <w:lvl w:ilvl="0" w:tplc="85B02946">
      <w:start w:val="2"/>
      <w:numFmt w:val="bullet"/>
      <w:lvlText w:val="–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2"/>
  </w:num>
  <w:num w:numId="5">
    <w:abstractNumId w:val="23"/>
  </w:num>
  <w:num w:numId="6">
    <w:abstractNumId w:val="19"/>
  </w:num>
  <w:num w:numId="7">
    <w:abstractNumId w:val="21"/>
  </w:num>
  <w:num w:numId="8">
    <w:abstractNumId w:val="13"/>
  </w:num>
  <w:num w:numId="9">
    <w:abstractNumId w:val="25"/>
  </w:num>
  <w:num w:numId="10">
    <w:abstractNumId w:val="16"/>
  </w:num>
  <w:num w:numId="11">
    <w:abstractNumId w:val="10"/>
  </w:num>
  <w:num w:numId="12">
    <w:abstractNumId w:val="24"/>
  </w:num>
  <w:num w:numId="13">
    <w:abstractNumId w:val="2"/>
  </w:num>
  <w:num w:numId="14">
    <w:abstractNumId w:val="4"/>
  </w:num>
  <w:num w:numId="15">
    <w:abstractNumId w:val="15"/>
  </w:num>
  <w:num w:numId="16">
    <w:abstractNumId w:val="26"/>
  </w:num>
  <w:num w:numId="17">
    <w:abstractNumId w:val="17"/>
  </w:num>
  <w:num w:numId="18">
    <w:abstractNumId w:val="6"/>
  </w:num>
  <w:num w:numId="19">
    <w:abstractNumId w:val="22"/>
  </w:num>
  <w:num w:numId="20">
    <w:abstractNumId w:val="8"/>
  </w:num>
  <w:num w:numId="21">
    <w:abstractNumId w:val="7"/>
  </w:num>
  <w:num w:numId="22">
    <w:abstractNumId w:val="0"/>
  </w:num>
  <w:num w:numId="23">
    <w:abstractNumId w:val="27"/>
  </w:num>
  <w:num w:numId="24">
    <w:abstractNumId w:val="5"/>
  </w:num>
  <w:num w:numId="25">
    <w:abstractNumId w:val="9"/>
  </w:num>
  <w:num w:numId="26">
    <w:abstractNumId w:val="1"/>
  </w:num>
  <w:num w:numId="27">
    <w:abstractNumId w:val="1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7670F"/>
    <w:rsid w:val="0000173A"/>
    <w:rsid w:val="00002AC0"/>
    <w:rsid w:val="00002D74"/>
    <w:rsid w:val="00003772"/>
    <w:rsid w:val="00004695"/>
    <w:rsid w:val="00004913"/>
    <w:rsid w:val="000072D0"/>
    <w:rsid w:val="000079C2"/>
    <w:rsid w:val="00010269"/>
    <w:rsid w:val="000103ED"/>
    <w:rsid w:val="0001186E"/>
    <w:rsid w:val="00016851"/>
    <w:rsid w:val="00016990"/>
    <w:rsid w:val="0002475F"/>
    <w:rsid w:val="0002703E"/>
    <w:rsid w:val="00031BDE"/>
    <w:rsid w:val="000345D4"/>
    <w:rsid w:val="000426D4"/>
    <w:rsid w:val="00042FEC"/>
    <w:rsid w:val="00053DA6"/>
    <w:rsid w:val="000551C4"/>
    <w:rsid w:val="000672A7"/>
    <w:rsid w:val="000672AC"/>
    <w:rsid w:val="000735C9"/>
    <w:rsid w:val="00077AC8"/>
    <w:rsid w:val="000800FA"/>
    <w:rsid w:val="00080963"/>
    <w:rsid w:val="00081695"/>
    <w:rsid w:val="000820C1"/>
    <w:rsid w:val="00082B6A"/>
    <w:rsid w:val="00083F54"/>
    <w:rsid w:val="00094375"/>
    <w:rsid w:val="00096516"/>
    <w:rsid w:val="000A2890"/>
    <w:rsid w:val="000A34A5"/>
    <w:rsid w:val="000A3ABF"/>
    <w:rsid w:val="000A4822"/>
    <w:rsid w:val="000A6335"/>
    <w:rsid w:val="000A64D2"/>
    <w:rsid w:val="000C0C5C"/>
    <w:rsid w:val="000C3942"/>
    <w:rsid w:val="000C4988"/>
    <w:rsid w:val="000C6B23"/>
    <w:rsid w:val="000C7B2D"/>
    <w:rsid w:val="000D145A"/>
    <w:rsid w:val="000D1AE1"/>
    <w:rsid w:val="000E082F"/>
    <w:rsid w:val="000F0C02"/>
    <w:rsid w:val="000F566F"/>
    <w:rsid w:val="000F786C"/>
    <w:rsid w:val="00100158"/>
    <w:rsid w:val="00102C2E"/>
    <w:rsid w:val="00107B04"/>
    <w:rsid w:val="00107FF4"/>
    <w:rsid w:val="00111C1B"/>
    <w:rsid w:val="00114266"/>
    <w:rsid w:val="00114DF3"/>
    <w:rsid w:val="00115128"/>
    <w:rsid w:val="0012036E"/>
    <w:rsid w:val="00120B5D"/>
    <w:rsid w:val="001231BE"/>
    <w:rsid w:val="00124115"/>
    <w:rsid w:val="00126FA6"/>
    <w:rsid w:val="00127D4D"/>
    <w:rsid w:val="00130610"/>
    <w:rsid w:val="00130A0C"/>
    <w:rsid w:val="00137880"/>
    <w:rsid w:val="0014000E"/>
    <w:rsid w:val="00142657"/>
    <w:rsid w:val="00145271"/>
    <w:rsid w:val="001464B5"/>
    <w:rsid w:val="00147D02"/>
    <w:rsid w:val="001510B4"/>
    <w:rsid w:val="0015172A"/>
    <w:rsid w:val="00151845"/>
    <w:rsid w:val="00155E0A"/>
    <w:rsid w:val="00174C2D"/>
    <w:rsid w:val="00174CCA"/>
    <w:rsid w:val="001821F6"/>
    <w:rsid w:val="00191345"/>
    <w:rsid w:val="00191505"/>
    <w:rsid w:val="001957E6"/>
    <w:rsid w:val="001A0B6D"/>
    <w:rsid w:val="001A1180"/>
    <w:rsid w:val="001A1C61"/>
    <w:rsid w:val="001A588E"/>
    <w:rsid w:val="001A77BE"/>
    <w:rsid w:val="001B0799"/>
    <w:rsid w:val="001B269D"/>
    <w:rsid w:val="001B4FC7"/>
    <w:rsid w:val="001B677C"/>
    <w:rsid w:val="001D0621"/>
    <w:rsid w:val="001D2F26"/>
    <w:rsid w:val="001D58A4"/>
    <w:rsid w:val="001D5B86"/>
    <w:rsid w:val="001D7315"/>
    <w:rsid w:val="001F313A"/>
    <w:rsid w:val="001F55A9"/>
    <w:rsid w:val="001F660B"/>
    <w:rsid w:val="002011B4"/>
    <w:rsid w:val="002033D6"/>
    <w:rsid w:val="00215A51"/>
    <w:rsid w:val="00220C9E"/>
    <w:rsid w:val="00221C76"/>
    <w:rsid w:val="002221BC"/>
    <w:rsid w:val="00224A81"/>
    <w:rsid w:val="002261D1"/>
    <w:rsid w:val="00236152"/>
    <w:rsid w:val="00243D72"/>
    <w:rsid w:val="0025060E"/>
    <w:rsid w:val="002558F9"/>
    <w:rsid w:val="00256C4C"/>
    <w:rsid w:val="002602F0"/>
    <w:rsid w:val="00263789"/>
    <w:rsid w:val="00266F3F"/>
    <w:rsid w:val="00271944"/>
    <w:rsid w:val="0027578B"/>
    <w:rsid w:val="00275DC2"/>
    <w:rsid w:val="00286344"/>
    <w:rsid w:val="00286FC0"/>
    <w:rsid w:val="00291091"/>
    <w:rsid w:val="00291224"/>
    <w:rsid w:val="00291722"/>
    <w:rsid w:val="00291AF6"/>
    <w:rsid w:val="00294525"/>
    <w:rsid w:val="00297BD1"/>
    <w:rsid w:val="002A04BA"/>
    <w:rsid w:val="002A0A42"/>
    <w:rsid w:val="002A6F63"/>
    <w:rsid w:val="002A733D"/>
    <w:rsid w:val="002B5D2F"/>
    <w:rsid w:val="002C091E"/>
    <w:rsid w:val="002C72EB"/>
    <w:rsid w:val="002D05D1"/>
    <w:rsid w:val="002D126F"/>
    <w:rsid w:val="002E06C5"/>
    <w:rsid w:val="002E0798"/>
    <w:rsid w:val="002E0C99"/>
    <w:rsid w:val="002E1722"/>
    <w:rsid w:val="002E6F60"/>
    <w:rsid w:val="002F2705"/>
    <w:rsid w:val="002F3127"/>
    <w:rsid w:val="00301171"/>
    <w:rsid w:val="00302B6A"/>
    <w:rsid w:val="00303FAD"/>
    <w:rsid w:val="003058E4"/>
    <w:rsid w:val="00305A58"/>
    <w:rsid w:val="003102E7"/>
    <w:rsid w:val="00310C62"/>
    <w:rsid w:val="003112B4"/>
    <w:rsid w:val="00311713"/>
    <w:rsid w:val="003176B5"/>
    <w:rsid w:val="00317EE0"/>
    <w:rsid w:val="0032119A"/>
    <w:rsid w:val="003214B4"/>
    <w:rsid w:val="00321EE3"/>
    <w:rsid w:val="00324E92"/>
    <w:rsid w:val="00340B02"/>
    <w:rsid w:val="00355746"/>
    <w:rsid w:val="00355AC3"/>
    <w:rsid w:val="00355CEB"/>
    <w:rsid w:val="00357A5A"/>
    <w:rsid w:val="003734E8"/>
    <w:rsid w:val="00382B45"/>
    <w:rsid w:val="00393DF6"/>
    <w:rsid w:val="003A0E5C"/>
    <w:rsid w:val="003A11D4"/>
    <w:rsid w:val="003A155F"/>
    <w:rsid w:val="003A2C8A"/>
    <w:rsid w:val="003A358F"/>
    <w:rsid w:val="003A6A16"/>
    <w:rsid w:val="003B243F"/>
    <w:rsid w:val="003B2480"/>
    <w:rsid w:val="003B736E"/>
    <w:rsid w:val="003C32CF"/>
    <w:rsid w:val="003C4C31"/>
    <w:rsid w:val="003C6228"/>
    <w:rsid w:val="003D05DE"/>
    <w:rsid w:val="003D18D1"/>
    <w:rsid w:val="003D2B05"/>
    <w:rsid w:val="003D31CD"/>
    <w:rsid w:val="003E467C"/>
    <w:rsid w:val="003E7785"/>
    <w:rsid w:val="003E7D50"/>
    <w:rsid w:val="003E7FFD"/>
    <w:rsid w:val="003F2F31"/>
    <w:rsid w:val="004024A6"/>
    <w:rsid w:val="00403E88"/>
    <w:rsid w:val="00411F36"/>
    <w:rsid w:val="004143EA"/>
    <w:rsid w:val="004153EE"/>
    <w:rsid w:val="00415CE6"/>
    <w:rsid w:val="004207D0"/>
    <w:rsid w:val="00422600"/>
    <w:rsid w:val="00424A38"/>
    <w:rsid w:val="00432925"/>
    <w:rsid w:val="00433C46"/>
    <w:rsid w:val="004414A5"/>
    <w:rsid w:val="004501A3"/>
    <w:rsid w:val="0045039C"/>
    <w:rsid w:val="00454F6F"/>
    <w:rsid w:val="004551EC"/>
    <w:rsid w:val="00464FF6"/>
    <w:rsid w:val="00465605"/>
    <w:rsid w:val="00474210"/>
    <w:rsid w:val="00474FE9"/>
    <w:rsid w:val="004877C4"/>
    <w:rsid w:val="00492D17"/>
    <w:rsid w:val="00495728"/>
    <w:rsid w:val="00496EA4"/>
    <w:rsid w:val="004A1264"/>
    <w:rsid w:val="004A36E3"/>
    <w:rsid w:val="004A39A8"/>
    <w:rsid w:val="004A68A4"/>
    <w:rsid w:val="004B00AE"/>
    <w:rsid w:val="004B466D"/>
    <w:rsid w:val="004C0200"/>
    <w:rsid w:val="004C46EA"/>
    <w:rsid w:val="004C7E66"/>
    <w:rsid w:val="004D0B72"/>
    <w:rsid w:val="004D5EC2"/>
    <w:rsid w:val="004E2DBB"/>
    <w:rsid w:val="004E4985"/>
    <w:rsid w:val="004E74EE"/>
    <w:rsid w:val="004F0798"/>
    <w:rsid w:val="004F09AA"/>
    <w:rsid w:val="004F16F2"/>
    <w:rsid w:val="004F1A8D"/>
    <w:rsid w:val="004F243A"/>
    <w:rsid w:val="004F370F"/>
    <w:rsid w:val="004F5BA7"/>
    <w:rsid w:val="004F5E5B"/>
    <w:rsid w:val="004F66DA"/>
    <w:rsid w:val="00501BE6"/>
    <w:rsid w:val="00511674"/>
    <w:rsid w:val="00511C46"/>
    <w:rsid w:val="00513E10"/>
    <w:rsid w:val="005146C4"/>
    <w:rsid w:val="00514701"/>
    <w:rsid w:val="00515D31"/>
    <w:rsid w:val="00522140"/>
    <w:rsid w:val="00522595"/>
    <w:rsid w:val="00533334"/>
    <w:rsid w:val="00535171"/>
    <w:rsid w:val="00535AA8"/>
    <w:rsid w:val="0053608F"/>
    <w:rsid w:val="0053738E"/>
    <w:rsid w:val="00542E64"/>
    <w:rsid w:val="005436D0"/>
    <w:rsid w:val="00543F74"/>
    <w:rsid w:val="00545311"/>
    <w:rsid w:val="00550188"/>
    <w:rsid w:val="005502B6"/>
    <w:rsid w:val="005505C5"/>
    <w:rsid w:val="00560B43"/>
    <w:rsid w:val="0056268C"/>
    <w:rsid w:val="005631D6"/>
    <w:rsid w:val="0056385F"/>
    <w:rsid w:val="0057028E"/>
    <w:rsid w:val="005766BC"/>
    <w:rsid w:val="0057670F"/>
    <w:rsid w:val="00576B3D"/>
    <w:rsid w:val="00577339"/>
    <w:rsid w:val="00581FEC"/>
    <w:rsid w:val="0058456A"/>
    <w:rsid w:val="005865F7"/>
    <w:rsid w:val="00593F18"/>
    <w:rsid w:val="005A0BF5"/>
    <w:rsid w:val="005A1095"/>
    <w:rsid w:val="005A29E5"/>
    <w:rsid w:val="005B36CE"/>
    <w:rsid w:val="005B5190"/>
    <w:rsid w:val="005B593E"/>
    <w:rsid w:val="005C15FB"/>
    <w:rsid w:val="005D061E"/>
    <w:rsid w:val="005D217F"/>
    <w:rsid w:val="005D3458"/>
    <w:rsid w:val="005D6C3A"/>
    <w:rsid w:val="005E71CE"/>
    <w:rsid w:val="005E7EAD"/>
    <w:rsid w:val="005F2016"/>
    <w:rsid w:val="005F3A8F"/>
    <w:rsid w:val="0060622E"/>
    <w:rsid w:val="00611E9E"/>
    <w:rsid w:val="00613720"/>
    <w:rsid w:val="00613C96"/>
    <w:rsid w:val="006143E1"/>
    <w:rsid w:val="0061693B"/>
    <w:rsid w:val="00617278"/>
    <w:rsid w:val="006214FC"/>
    <w:rsid w:val="006239E3"/>
    <w:rsid w:val="0063067D"/>
    <w:rsid w:val="00631FDA"/>
    <w:rsid w:val="006335EC"/>
    <w:rsid w:val="00633C15"/>
    <w:rsid w:val="00634339"/>
    <w:rsid w:val="006354B1"/>
    <w:rsid w:val="00645A82"/>
    <w:rsid w:val="00653339"/>
    <w:rsid w:val="00653D78"/>
    <w:rsid w:val="006545EC"/>
    <w:rsid w:val="00655C09"/>
    <w:rsid w:val="00655C92"/>
    <w:rsid w:val="00661038"/>
    <w:rsid w:val="0066247C"/>
    <w:rsid w:val="00666958"/>
    <w:rsid w:val="00667A75"/>
    <w:rsid w:val="00681A1C"/>
    <w:rsid w:val="00683208"/>
    <w:rsid w:val="00684B0E"/>
    <w:rsid w:val="00686E42"/>
    <w:rsid w:val="006A0B3B"/>
    <w:rsid w:val="006A68B0"/>
    <w:rsid w:val="006B407F"/>
    <w:rsid w:val="006B4588"/>
    <w:rsid w:val="006B4625"/>
    <w:rsid w:val="006B5674"/>
    <w:rsid w:val="006B7C94"/>
    <w:rsid w:val="006D3DC7"/>
    <w:rsid w:val="006D499C"/>
    <w:rsid w:val="006D54D5"/>
    <w:rsid w:val="006D777C"/>
    <w:rsid w:val="006E1FEA"/>
    <w:rsid w:val="006E7FF3"/>
    <w:rsid w:val="006F5E14"/>
    <w:rsid w:val="00704CB1"/>
    <w:rsid w:val="00705A96"/>
    <w:rsid w:val="007064AD"/>
    <w:rsid w:val="0071086F"/>
    <w:rsid w:val="0071142E"/>
    <w:rsid w:val="00712254"/>
    <w:rsid w:val="00717DF5"/>
    <w:rsid w:val="00717E6D"/>
    <w:rsid w:val="00726BD0"/>
    <w:rsid w:val="00727C2C"/>
    <w:rsid w:val="00733C52"/>
    <w:rsid w:val="00736563"/>
    <w:rsid w:val="00736606"/>
    <w:rsid w:val="00740D1A"/>
    <w:rsid w:val="00740E87"/>
    <w:rsid w:val="00746F67"/>
    <w:rsid w:val="007475A5"/>
    <w:rsid w:val="0074798F"/>
    <w:rsid w:val="00750D33"/>
    <w:rsid w:val="00753508"/>
    <w:rsid w:val="00753C2C"/>
    <w:rsid w:val="00764A7A"/>
    <w:rsid w:val="00766A6A"/>
    <w:rsid w:val="0078307A"/>
    <w:rsid w:val="0078718D"/>
    <w:rsid w:val="00791585"/>
    <w:rsid w:val="007923E9"/>
    <w:rsid w:val="0079432A"/>
    <w:rsid w:val="00794C4C"/>
    <w:rsid w:val="00796671"/>
    <w:rsid w:val="007A14B6"/>
    <w:rsid w:val="007B2D48"/>
    <w:rsid w:val="007B38AF"/>
    <w:rsid w:val="007B7D5A"/>
    <w:rsid w:val="007C1CA4"/>
    <w:rsid w:val="007C246F"/>
    <w:rsid w:val="007C3113"/>
    <w:rsid w:val="007C4DA1"/>
    <w:rsid w:val="007C6BCD"/>
    <w:rsid w:val="007C78F0"/>
    <w:rsid w:val="007D099E"/>
    <w:rsid w:val="007D2F0D"/>
    <w:rsid w:val="007D5A09"/>
    <w:rsid w:val="007E0DE1"/>
    <w:rsid w:val="007E137B"/>
    <w:rsid w:val="007E1EED"/>
    <w:rsid w:val="007E6610"/>
    <w:rsid w:val="007F0D35"/>
    <w:rsid w:val="007F1D99"/>
    <w:rsid w:val="007F3415"/>
    <w:rsid w:val="007F7518"/>
    <w:rsid w:val="0080007C"/>
    <w:rsid w:val="00801B84"/>
    <w:rsid w:val="00802AF4"/>
    <w:rsid w:val="00804595"/>
    <w:rsid w:val="0081296F"/>
    <w:rsid w:val="00816AD4"/>
    <w:rsid w:val="008202B6"/>
    <w:rsid w:val="00820E39"/>
    <w:rsid w:val="00822F9F"/>
    <w:rsid w:val="00843698"/>
    <w:rsid w:val="00843912"/>
    <w:rsid w:val="00844110"/>
    <w:rsid w:val="008462B9"/>
    <w:rsid w:val="008465A8"/>
    <w:rsid w:val="00851651"/>
    <w:rsid w:val="008536C4"/>
    <w:rsid w:val="00867457"/>
    <w:rsid w:val="008710F0"/>
    <w:rsid w:val="00875D56"/>
    <w:rsid w:val="0087643C"/>
    <w:rsid w:val="008814BE"/>
    <w:rsid w:val="00881699"/>
    <w:rsid w:val="008845B8"/>
    <w:rsid w:val="00885257"/>
    <w:rsid w:val="008858F9"/>
    <w:rsid w:val="008878F6"/>
    <w:rsid w:val="00890239"/>
    <w:rsid w:val="00895B9B"/>
    <w:rsid w:val="008964F3"/>
    <w:rsid w:val="00896D99"/>
    <w:rsid w:val="008A2AB7"/>
    <w:rsid w:val="008A2DD1"/>
    <w:rsid w:val="008A39DF"/>
    <w:rsid w:val="008A6308"/>
    <w:rsid w:val="008A7263"/>
    <w:rsid w:val="008A7D9B"/>
    <w:rsid w:val="008B4202"/>
    <w:rsid w:val="008B5233"/>
    <w:rsid w:val="008B5935"/>
    <w:rsid w:val="008C09EE"/>
    <w:rsid w:val="008C164F"/>
    <w:rsid w:val="008C1B5B"/>
    <w:rsid w:val="008C4EF5"/>
    <w:rsid w:val="008C531A"/>
    <w:rsid w:val="008D7D46"/>
    <w:rsid w:val="008E4980"/>
    <w:rsid w:val="008E6843"/>
    <w:rsid w:val="008F43A2"/>
    <w:rsid w:val="008F76F1"/>
    <w:rsid w:val="008F7DB7"/>
    <w:rsid w:val="009059AA"/>
    <w:rsid w:val="00910F9B"/>
    <w:rsid w:val="009172FE"/>
    <w:rsid w:val="00917D9D"/>
    <w:rsid w:val="00920FFA"/>
    <w:rsid w:val="00923406"/>
    <w:rsid w:val="009242A5"/>
    <w:rsid w:val="00935C96"/>
    <w:rsid w:val="00942A96"/>
    <w:rsid w:val="00942BA1"/>
    <w:rsid w:val="009445A8"/>
    <w:rsid w:val="0094688B"/>
    <w:rsid w:val="00962B22"/>
    <w:rsid w:val="00963A07"/>
    <w:rsid w:val="00963C3D"/>
    <w:rsid w:val="0096435D"/>
    <w:rsid w:val="00965488"/>
    <w:rsid w:val="009664FB"/>
    <w:rsid w:val="0097022A"/>
    <w:rsid w:val="00973083"/>
    <w:rsid w:val="00974B96"/>
    <w:rsid w:val="00983E31"/>
    <w:rsid w:val="009905E6"/>
    <w:rsid w:val="009906F5"/>
    <w:rsid w:val="00994DA7"/>
    <w:rsid w:val="00997936"/>
    <w:rsid w:val="009A04BC"/>
    <w:rsid w:val="009A2A19"/>
    <w:rsid w:val="009A41D6"/>
    <w:rsid w:val="009A43B4"/>
    <w:rsid w:val="009B0764"/>
    <w:rsid w:val="009B1204"/>
    <w:rsid w:val="009C00A4"/>
    <w:rsid w:val="009C0285"/>
    <w:rsid w:val="009D4EA9"/>
    <w:rsid w:val="009D5D9B"/>
    <w:rsid w:val="009D6284"/>
    <w:rsid w:val="009D7258"/>
    <w:rsid w:val="009E033D"/>
    <w:rsid w:val="009E1C2B"/>
    <w:rsid w:val="009E22FD"/>
    <w:rsid w:val="009E2453"/>
    <w:rsid w:val="009E6C24"/>
    <w:rsid w:val="009E6C7A"/>
    <w:rsid w:val="009F7C65"/>
    <w:rsid w:val="00A00AC4"/>
    <w:rsid w:val="00A0132B"/>
    <w:rsid w:val="00A016E5"/>
    <w:rsid w:val="00A023A4"/>
    <w:rsid w:val="00A0578B"/>
    <w:rsid w:val="00A0589C"/>
    <w:rsid w:val="00A118FC"/>
    <w:rsid w:val="00A12369"/>
    <w:rsid w:val="00A14804"/>
    <w:rsid w:val="00A16E13"/>
    <w:rsid w:val="00A1729C"/>
    <w:rsid w:val="00A2320F"/>
    <w:rsid w:val="00A26DA0"/>
    <w:rsid w:val="00A27DDA"/>
    <w:rsid w:val="00A37861"/>
    <w:rsid w:val="00A4124B"/>
    <w:rsid w:val="00A4168E"/>
    <w:rsid w:val="00A44D56"/>
    <w:rsid w:val="00A4677E"/>
    <w:rsid w:val="00A51C74"/>
    <w:rsid w:val="00A52A68"/>
    <w:rsid w:val="00A5550B"/>
    <w:rsid w:val="00A70159"/>
    <w:rsid w:val="00A73B38"/>
    <w:rsid w:val="00A747C5"/>
    <w:rsid w:val="00A75ACE"/>
    <w:rsid w:val="00A818C4"/>
    <w:rsid w:val="00A82A61"/>
    <w:rsid w:val="00A83FF3"/>
    <w:rsid w:val="00A876F2"/>
    <w:rsid w:val="00A915F8"/>
    <w:rsid w:val="00A91DE0"/>
    <w:rsid w:val="00A93084"/>
    <w:rsid w:val="00A935B5"/>
    <w:rsid w:val="00A9767B"/>
    <w:rsid w:val="00A97693"/>
    <w:rsid w:val="00AA4600"/>
    <w:rsid w:val="00AA7121"/>
    <w:rsid w:val="00AA783B"/>
    <w:rsid w:val="00AB4F28"/>
    <w:rsid w:val="00AC2ABC"/>
    <w:rsid w:val="00AD02FA"/>
    <w:rsid w:val="00AD060F"/>
    <w:rsid w:val="00AE0F80"/>
    <w:rsid w:val="00AE1E56"/>
    <w:rsid w:val="00AE5240"/>
    <w:rsid w:val="00AF069A"/>
    <w:rsid w:val="00AF2EC1"/>
    <w:rsid w:val="00AF5DCA"/>
    <w:rsid w:val="00AF692B"/>
    <w:rsid w:val="00AF7FCD"/>
    <w:rsid w:val="00B01ECB"/>
    <w:rsid w:val="00B06014"/>
    <w:rsid w:val="00B07CB6"/>
    <w:rsid w:val="00B231B0"/>
    <w:rsid w:val="00B25D8A"/>
    <w:rsid w:val="00B30E14"/>
    <w:rsid w:val="00B3683C"/>
    <w:rsid w:val="00B37066"/>
    <w:rsid w:val="00B37F10"/>
    <w:rsid w:val="00B4278F"/>
    <w:rsid w:val="00B43AC3"/>
    <w:rsid w:val="00B459EF"/>
    <w:rsid w:val="00B51461"/>
    <w:rsid w:val="00B55C85"/>
    <w:rsid w:val="00B57B54"/>
    <w:rsid w:val="00B57F74"/>
    <w:rsid w:val="00B61D09"/>
    <w:rsid w:val="00B665F9"/>
    <w:rsid w:val="00B74E89"/>
    <w:rsid w:val="00B7617C"/>
    <w:rsid w:val="00B77207"/>
    <w:rsid w:val="00B80C34"/>
    <w:rsid w:val="00B80EAC"/>
    <w:rsid w:val="00B8505A"/>
    <w:rsid w:val="00B876D3"/>
    <w:rsid w:val="00B905FD"/>
    <w:rsid w:val="00B93F65"/>
    <w:rsid w:val="00B94E32"/>
    <w:rsid w:val="00B973C8"/>
    <w:rsid w:val="00BA3130"/>
    <w:rsid w:val="00BB0E43"/>
    <w:rsid w:val="00BB334D"/>
    <w:rsid w:val="00BB413A"/>
    <w:rsid w:val="00BC10A3"/>
    <w:rsid w:val="00BC1FD0"/>
    <w:rsid w:val="00BC78BB"/>
    <w:rsid w:val="00BC7A38"/>
    <w:rsid w:val="00BD0820"/>
    <w:rsid w:val="00BD170E"/>
    <w:rsid w:val="00BD4F78"/>
    <w:rsid w:val="00BE0C26"/>
    <w:rsid w:val="00BE637D"/>
    <w:rsid w:val="00BE7317"/>
    <w:rsid w:val="00BF3951"/>
    <w:rsid w:val="00BF44E2"/>
    <w:rsid w:val="00BF4B02"/>
    <w:rsid w:val="00C00309"/>
    <w:rsid w:val="00C01026"/>
    <w:rsid w:val="00C01E0E"/>
    <w:rsid w:val="00C0215C"/>
    <w:rsid w:val="00C033F8"/>
    <w:rsid w:val="00C05EB3"/>
    <w:rsid w:val="00C06A19"/>
    <w:rsid w:val="00C0724F"/>
    <w:rsid w:val="00C073AE"/>
    <w:rsid w:val="00C07DE1"/>
    <w:rsid w:val="00C12664"/>
    <w:rsid w:val="00C1437E"/>
    <w:rsid w:val="00C15F07"/>
    <w:rsid w:val="00C17307"/>
    <w:rsid w:val="00C17762"/>
    <w:rsid w:val="00C20912"/>
    <w:rsid w:val="00C30AB4"/>
    <w:rsid w:val="00C30C8A"/>
    <w:rsid w:val="00C41A85"/>
    <w:rsid w:val="00C45128"/>
    <w:rsid w:val="00C506FC"/>
    <w:rsid w:val="00C53BC7"/>
    <w:rsid w:val="00C5480C"/>
    <w:rsid w:val="00C566F7"/>
    <w:rsid w:val="00C604F5"/>
    <w:rsid w:val="00C6756F"/>
    <w:rsid w:val="00C6768B"/>
    <w:rsid w:val="00C706E2"/>
    <w:rsid w:val="00C73043"/>
    <w:rsid w:val="00C76624"/>
    <w:rsid w:val="00C81A56"/>
    <w:rsid w:val="00C81E82"/>
    <w:rsid w:val="00C84485"/>
    <w:rsid w:val="00C852F0"/>
    <w:rsid w:val="00C90398"/>
    <w:rsid w:val="00C937AB"/>
    <w:rsid w:val="00C943D9"/>
    <w:rsid w:val="00C94EAC"/>
    <w:rsid w:val="00CA2A1D"/>
    <w:rsid w:val="00CC21E4"/>
    <w:rsid w:val="00CC3E1C"/>
    <w:rsid w:val="00CC3FC7"/>
    <w:rsid w:val="00CD1585"/>
    <w:rsid w:val="00CD2B39"/>
    <w:rsid w:val="00CD4A84"/>
    <w:rsid w:val="00CD643B"/>
    <w:rsid w:val="00CE11A9"/>
    <w:rsid w:val="00CE224D"/>
    <w:rsid w:val="00CF1D59"/>
    <w:rsid w:val="00CF23CD"/>
    <w:rsid w:val="00CF5A9E"/>
    <w:rsid w:val="00CF7215"/>
    <w:rsid w:val="00D0013C"/>
    <w:rsid w:val="00D0033B"/>
    <w:rsid w:val="00D05AF8"/>
    <w:rsid w:val="00D10582"/>
    <w:rsid w:val="00D10B5A"/>
    <w:rsid w:val="00D11772"/>
    <w:rsid w:val="00D128A6"/>
    <w:rsid w:val="00D12E5B"/>
    <w:rsid w:val="00D15001"/>
    <w:rsid w:val="00D1632F"/>
    <w:rsid w:val="00D1679A"/>
    <w:rsid w:val="00D22E41"/>
    <w:rsid w:val="00D23317"/>
    <w:rsid w:val="00D3647F"/>
    <w:rsid w:val="00D36985"/>
    <w:rsid w:val="00D45A02"/>
    <w:rsid w:val="00D64F14"/>
    <w:rsid w:val="00D70412"/>
    <w:rsid w:val="00D74C2B"/>
    <w:rsid w:val="00D764E8"/>
    <w:rsid w:val="00D76CE3"/>
    <w:rsid w:val="00D77DC0"/>
    <w:rsid w:val="00D800A8"/>
    <w:rsid w:val="00D81243"/>
    <w:rsid w:val="00D81811"/>
    <w:rsid w:val="00D84651"/>
    <w:rsid w:val="00D86DE6"/>
    <w:rsid w:val="00D87988"/>
    <w:rsid w:val="00D87E62"/>
    <w:rsid w:val="00D902FA"/>
    <w:rsid w:val="00D913B3"/>
    <w:rsid w:val="00DA0C76"/>
    <w:rsid w:val="00DB00EC"/>
    <w:rsid w:val="00DB5C23"/>
    <w:rsid w:val="00DB77DC"/>
    <w:rsid w:val="00DC0CC6"/>
    <w:rsid w:val="00DC0F84"/>
    <w:rsid w:val="00DC2B7B"/>
    <w:rsid w:val="00DC2BC5"/>
    <w:rsid w:val="00DD0127"/>
    <w:rsid w:val="00DD0DD3"/>
    <w:rsid w:val="00DD62F5"/>
    <w:rsid w:val="00DD67C0"/>
    <w:rsid w:val="00DD7EF0"/>
    <w:rsid w:val="00DE1790"/>
    <w:rsid w:val="00DE59F1"/>
    <w:rsid w:val="00DE7F37"/>
    <w:rsid w:val="00DF0586"/>
    <w:rsid w:val="00DF29AB"/>
    <w:rsid w:val="00DF6CC5"/>
    <w:rsid w:val="00E06598"/>
    <w:rsid w:val="00E06CB3"/>
    <w:rsid w:val="00E22DA5"/>
    <w:rsid w:val="00E24A4B"/>
    <w:rsid w:val="00E26C68"/>
    <w:rsid w:val="00E27E18"/>
    <w:rsid w:val="00E31BE7"/>
    <w:rsid w:val="00E32EBE"/>
    <w:rsid w:val="00E43F39"/>
    <w:rsid w:val="00E44188"/>
    <w:rsid w:val="00E452AA"/>
    <w:rsid w:val="00E46721"/>
    <w:rsid w:val="00E472BF"/>
    <w:rsid w:val="00E523F9"/>
    <w:rsid w:val="00E551ED"/>
    <w:rsid w:val="00E55BB8"/>
    <w:rsid w:val="00E631B3"/>
    <w:rsid w:val="00E6574A"/>
    <w:rsid w:val="00E661FC"/>
    <w:rsid w:val="00E66572"/>
    <w:rsid w:val="00E82D5F"/>
    <w:rsid w:val="00E9024B"/>
    <w:rsid w:val="00E903DD"/>
    <w:rsid w:val="00E93C47"/>
    <w:rsid w:val="00E97742"/>
    <w:rsid w:val="00E97E0D"/>
    <w:rsid w:val="00EA0C0A"/>
    <w:rsid w:val="00EA10E3"/>
    <w:rsid w:val="00EA31D0"/>
    <w:rsid w:val="00EA33EB"/>
    <w:rsid w:val="00EA3DF6"/>
    <w:rsid w:val="00EA4B6B"/>
    <w:rsid w:val="00EA5BAF"/>
    <w:rsid w:val="00EA78A1"/>
    <w:rsid w:val="00EB0516"/>
    <w:rsid w:val="00EB3CA5"/>
    <w:rsid w:val="00EB5CA7"/>
    <w:rsid w:val="00EB73DB"/>
    <w:rsid w:val="00EC05EA"/>
    <w:rsid w:val="00EC3FB8"/>
    <w:rsid w:val="00ED20E6"/>
    <w:rsid w:val="00ED38F1"/>
    <w:rsid w:val="00ED712A"/>
    <w:rsid w:val="00EE2CA1"/>
    <w:rsid w:val="00EE2DCF"/>
    <w:rsid w:val="00EE50E9"/>
    <w:rsid w:val="00EE7C40"/>
    <w:rsid w:val="00EF6E54"/>
    <w:rsid w:val="00EF700D"/>
    <w:rsid w:val="00EF75C0"/>
    <w:rsid w:val="00F07140"/>
    <w:rsid w:val="00F1360E"/>
    <w:rsid w:val="00F165E0"/>
    <w:rsid w:val="00F23DC9"/>
    <w:rsid w:val="00F2555E"/>
    <w:rsid w:val="00F279A0"/>
    <w:rsid w:val="00F27CDE"/>
    <w:rsid w:val="00F31031"/>
    <w:rsid w:val="00F32E57"/>
    <w:rsid w:val="00F37FB4"/>
    <w:rsid w:val="00F50C58"/>
    <w:rsid w:val="00F5203A"/>
    <w:rsid w:val="00F57F22"/>
    <w:rsid w:val="00F6594D"/>
    <w:rsid w:val="00F65FEA"/>
    <w:rsid w:val="00F746B3"/>
    <w:rsid w:val="00F8134C"/>
    <w:rsid w:val="00F93C88"/>
    <w:rsid w:val="00F94A4C"/>
    <w:rsid w:val="00F95B02"/>
    <w:rsid w:val="00F973D2"/>
    <w:rsid w:val="00F979D2"/>
    <w:rsid w:val="00FA5BC7"/>
    <w:rsid w:val="00FA7563"/>
    <w:rsid w:val="00FB3848"/>
    <w:rsid w:val="00FC0E77"/>
    <w:rsid w:val="00FC2C0B"/>
    <w:rsid w:val="00FC337D"/>
    <w:rsid w:val="00FC401F"/>
    <w:rsid w:val="00FC423C"/>
    <w:rsid w:val="00FD1E91"/>
    <w:rsid w:val="00FE0F1F"/>
    <w:rsid w:val="00FE47CA"/>
    <w:rsid w:val="00FE4CD4"/>
    <w:rsid w:val="00FF0C8D"/>
    <w:rsid w:val="00FF2CF8"/>
    <w:rsid w:val="00FF3290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0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70F"/>
  </w:style>
  <w:style w:type="paragraph" w:styleId="Pieddepage">
    <w:name w:val="footer"/>
    <w:basedOn w:val="Normal"/>
    <w:link w:val="PieddepageCar"/>
    <w:uiPriority w:val="99"/>
    <w:unhideWhenUsed/>
    <w:rsid w:val="005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70F"/>
  </w:style>
  <w:style w:type="paragraph" w:styleId="Paragraphedeliste">
    <w:name w:val="List Paragraph"/>
    <w:basedOn w:val="Normal"/>
    <w:uiPriority w:val="34"/>
    <w:qFormat/>
    <w:rsid w:val="00127D4D"/>
    <w:pPr>
      <w:ind w:left="720"/>
      <w:contextualSpacing/>
    </w:pPr>
  </w:style>
  <w:style w:type="paragraph" w:styleId="Sansinterligne">
    <w:name w:val="No Spacing"/>
    <w:uiPriority w:val="1"/>
    <w:qFormat/>
    <w:rsid w:val="00286FC0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672A7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0672A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A6308"/>
    <w:rPr>
      <w:rFonts w:ascii="Times New Roman" w:hAnsi="Times New Roman"/>
      <w:sz w:val="24"/>
      <w:szCs w:val="24"/>
    </w:rPr>
  </w:style>
  <w:style w:type="character" w:customStyle="1" w:styleId="tlid-translation">
    <w:name w:val="tlid-translation"/>
    <w:basedOn w:val="Policepardfaut"/>
    <w:rsid w:val="0004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588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936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653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496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217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015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597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617E-7B4D-46A8-8D42-927548A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2150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13953</CharactersWithSpaces>
  <SharedDoc>false</SharedDoc>
  <HLinks>
    <vt:vector size="42" baseType="variant">
      <vt:variant>
        <vt:i4>7209072</vt:i4>
      </vt:variant>
      <vt:variant>
        <vt:i4>18</vt:i4>
      </vt:variant>
      <vt:variant>
        <vt:i4>0</vt:i4>
      </vt:variant>
      <vt:variant>
        <vt:i4>5</vt:i4>
      </vt:variant>
      <vt:variant>
        <vt:lpwstr>http://rfsocial.grouperf.com/dictionnaire/social/20120327095436781.html</vt:lpwstr>
      </vt:variant>
      <vt:variant>
        <vt:lpwstr/>
      </vt:variant>
      <vt:variant>
        <vt:i4>7274619</vt:i4>
      </vt:variant>
      <vt:variant>
        <vt:i4>15</vt:i4>
      </vt:variant>
      <vt:variant>
        <vt:i4>0</vt:i4>
      </vt:variant>
      <vt:variant>
        <vt:i4>5</vt:i4>
      </vt:variant>
      <vt:variant>
        <vt:lpwstr>http://rfsocial.grouperf.com/dictionnaire/social/20120327094127473.html</vt:lpwstr>
      </vt:variant>
      <vt:variant>
        <vt:lpwstr/>
      </vt:variant>
      <vt:variant>
        <vt:i4>7012479</vt:i4>
      </vt:variant>
      <vt:variant>
        <vt:i4>12</vt:i4>
      </vt:variant>
      <vt:variant>
        <vt:i4>0</vt:i4>
      </vt:variant>
      <vt:variant>
        <vt:i4>5</vt:i4>
      </vt:variant>
      <vt:variant>
        <vt:lpwstr>http://rfsocial.grouperf.com/dictionnaire/social/20120327095601121.html</vt:lpwstr>
      </vt:variant>
      <vt:variant>
        <vt:lpwstr/>
      </vt:variant>
      <vt:variant>
        <vt:i4>6422643</vt:i4>
      </vt:variant>
      <vt:variant>
        <vt:i4>9</vt:i4>
      </vt:variant>
      <vt:variant>
        <vt:i4>0</vt:i4>
      </vt:variant>
      <vt:variant>
        <vt:i4>5</vt:i4>
      </vt:variant>
      <vt:variant>
        <vt:lpwstr>http://rfsocial.grouperf.com/dictionnaire/social/20120328114117981.html</vt:lpwstr>
      </vt:variant>
      <vt:variant>
        <vt:lpwstr/>
      </vt:variant>
      <vt:variant>
        <vt:i4>6553715</vt:i4>
      </vt:variant>
      <vt:variant>
        <vt:i4>6</vt:i4>
      </vt:variant>
      <vt:variant>
        <vt:i4>0</vt:i4>
      </vt:variant>
      <vt:variant>
        <vt:i4>5</vt:i4>
      </vt:variant>
      <vt:variant>
        <vt:lpwstr>http://rfsocial.grouperf.com/dictionnaire/social/20120328095614648.html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javascript:Redirection('3465601')</vt:lpwstr>
      </vt:variant>
      <vt:variant>
        <vt:lpwstr/>
      </vt:variant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http://rfsocial.grouperf.com/lien_spad/?base=LEGI&amp;orig=REVUE_RF_FH&amp;code=LEGITEXT000006072050&amp;numero=R1221-9&amp;idspad=LEGIARTI000024214309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MANCHAUD-BENJAMIN Julie</dc:creator>
  <cp:lastModifiedBy>HP</cp:lastModifiedBy>
  <cp:revision>687</cp:revision>
  <cp:lastPrinted>2017-10-30T10:35:00Z</cp:lastPrinted>
  <dcterms:created xsi:type="dcterms:W3CDTF">2017-12-07T21:52:00Z</dcterms:created>
  <dcterms:modified xsi:type="dcterms:W3CDTF">2020-04-28T16:44:00Z</dcterms:modified>
</cp:coreProperties>
</file>